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6B9A65" w14:textId="77777777" w:rsidR="004D37BD" w:rsidRDefault="007465AB">
      <w:pPr>
        <w:tabs>
          <w:tab w:val="center" w:pos="4153"/>
          <w:tab w:val="right" w:pos="8306"/>
        </w:tabs>
        <w:jc w:val="center"/>
        <w:rPr>
          <w:sz w:val="48"/>
          <w:szCs w:val="48"/>
        </w:rPr>
      </w:pPr>
      <w:r>
        <w:rPr>
          <w:b/>
          <w:sz w:val="48"/>
          <w:szCs w:val="48"/>
        </w:rPr>
        <w:t>PROJEKT BUDOWLANY</w:t>
      </w:r>
    </w:p>
    <w:p w14:paraId="140ED296" w14:textId="2E82793F" w:rsidR="004D37BD" w:rsidRDefault="007465AB">
      <w:pPr>
        <w:tabs>
          <w:tab w:val="center" w:pos="4153"/>
          <w:tab w:val="right" w:pos="8306"/>
        </w:tabs>
        <w:jc w:val="center"/>
        <w:rPr>
          <w:sz w:val="22"/>
          <w:szCs w:val="22"/>
        </w:rPr>
      </w:pPr>
      <w:r>
        <w:rPr>
          <w:b/>
          <w:sz w:val="40"/>
          <w:szCs w:val="40"/>
        </w:rPr>
        <w:t xml:space="preserve">PROJEKT </w:t>
      </w:r>
      <w:r w:rsidR="00377DC8">
        <w:rPr>
          <w:b/>
          <w:sz w:val="40"/>
          <w:szCs w:val="40"/>
        </w:rPr>
        <w:t>INSTALACJI ELEKTRYCZNYCH</w:t>
      </w:r>
    </w:p>
    <w:p w14:paraId="17B1795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2"/>
          <w:szCs w:val="22"/>
        </w:rPr>
      </w:pPr>
    </w:p>
    <w:tbl>
      <w:tblPr>
        <w:tblStyle w:val="a"/>
        <w:tblW w:w="9356" w:type="dxa"/>
        <w:tblInd w:w="-214" w:type="dxa"/>
        <w:tblLayout w:type="fixed"/>
        <w:tblLook w:val="0000" w:firstRow="0" w:lastRow="0" w:firstColumn="0" w:lastColumn="0" w:noHBand="0" w:noVBand="0"/>
      </w:tblPr>
      <w:tblGrid>
        <w:gridCol w:w="9356"/>
      </w:tblGrid>
      <w:tr w:rsidR="004D37BD" w14:paraId="10B948A1" w14:textId="77777777">
        <w:trPr>
          <w:trHeight w:val="1200"/>
        </w:trPr>
        <w:tc>
          <w:tcPr>
            <w:tcW w:w="9356" w:type="dxa"/>
            <w:tcBorders>
              <w:top w:val="single" w:sz="4" w:space="0" w:color="000000"/>
              <w:bottom w:val="single" w:sz="32" w:space="0" w:color="000000"/>
            </w:tcBorders>
          </w:tcPr>
          <w:p w14:paraId="725D955B" w14:textId="77777777" w:rsidR="002369D6" w:rsidRDefault="002369D6" w:rsidP="002369D6">
            <w:pPr>
              <w:jc w:val="center"/>
              <w:rPr>
                <w:b/>
                <w:sz w:val="34"/>
                <w:szCs w:val="34"/>
              </w:rPr>
            </w:pPr>
            <w:r>
              <w:rPr>
                <w:b/>
                <w:sz w:val="34"/>
                <w:szCs w:val="34"/>
              </w:rPr>
              <w:t>PRZEBUDOWA WRAZ Z ROZBUDOWĄ BUDYNKU PORTU LOTNICZEGO NA TERENIE LOTNISKA:</w:t>
            </w:r>
          </w:p>
          <w:p w14:paraId="0B37C158" w14:textId="77777777" w:rsidR="002369D6" w:rsidRDefault="002369D6" w:rsidP="002369D6">
            <w:pPr>
              <w:jc w:val="center"/>
              <w:rPr>
                <w:b/>
                <w:sz w:val="34"/>
                <w:szCs w:val="34"/>
              </w:rPr>
            </w:pPr>
            <w:r>
              <w:rPr>
                <w:b/>
                <w:sz w:val="34"/>
                <w:szCs w:val="34"/>
              </w:rPr>
              <w:t xml:space="preserve">PRZASNYSZ - SIERAKOWO W ZWIĄZKU Z REALIZACJĄ PROJEKTU "LABORATORIUM LOTNICTWA </w:t>
            </w:r>
          </w:p>
          <w:p w14:paraId="0E87F471" w14:textId="7500F50D" w:rsidR="004D37BD" w:rsidRDefault="002369D6" w:rsidP="002369D6">
            <w:pPr>
              <w:jc w:val="center"/>
              <w:rPr>
                <w:b/>
                <w:sz w:val="34"/>
                <w:szCs w:val="34"/>
              </w:rPr>
            </w:pPr>
            <w:r>
              <w:rPr>
                <w:b/>
                <w:sz w:val="34"/>
                <w:szCs w:val="34"/>
              </w:rPr>
              <w:t>I SYSTEMÓW AUTONOMICZNYCH"</w:t>
            </w:r>
          </w:p>
        </w:tc>
      </w:tr>
      <w:tr w:rsidR="004D37BD" w14:paraId="11CB2CD0" w14:textId="77777777">
        <w:trPr>
          <w:trHeight w:val="105"/>
        </w:trPr>
        <w:tc>
          <w:tcPr>
            <w:tcW w:w="9356" w:type="dxa"/>
            <w:tcBorders>
              <w:bottom w:val="nil"/>
            </w:tcBorders>
            <w:vAlign w:val="center"/>
          </w:tcPr>
          <w:p w14:paraId="2F23F718" w14:textId="77777777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</w:tbl>
    <w:p w14:paraId="3A82D9EA" w14:textId="77777777" w:rsidR="004D37BD" w:rsidRDefault="004D37BD">
      <w:pPr>
        <w:jc w:val="both"/>
        <w:rPr>
          <w:color w:val="FF9900"/>
          <w:sz w:val="22"/>
          <w:szCs w:val="22"/>
        </w:rPr>
      </w:pPr>
    </w:p>
    <w:tbl>
      <w:tblPr>
        <w:tblStyle w:val="a0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4D37BD" w14:paraId="428D49FB" w14:textId="77777777">
        <w:trPr>
          <w:trHeight w:val="1365"/>
        </w:trPr>
        <w:tc>
          <w:tcPr>
            <w:tcW w:w="3330" w:type="dxa"/>
            <w:vMerge w:val="restart"/>
            <w:shd w:val="clear" w:color="auto" w:fill="auto"/>
          </w:tcPr>
          <w:p w14:paraId="48EEC23F" w14:textId="77777777" w:rsidR="004D37BD" w:rsidRDefault="007465AB">
            <w:r>
              <w:rPr>
                <w:b/>
              </w:rPr>
              <w:t xml:space="preserve">ADRES INWESTYCJI: 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0A9EB55E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>LOTNISKO PRZASNYSZ-SIERAKOWO</w:t>
            </w:r>
          </w:p>
          <w:p w14:paraId="05A09FC2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rFonts w:ascii="Roboto" w:eastAsia="Roboto" w:hAnsi="Roboto" w:cs="Roboto"/>
                <w:color w:val="FFFFFF"/>
                <w:sz w:val="22"/>
                <w:szCs w:val="22"/>
              </w:rPr>
              <w:t>SIERAKOWO 56, 06-300 PRZASNYSZ</w:t>
            </w:r>
          </w:p>
          <w:p w14:paraId="7E1D8953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 xml:space="preserve">dz. nr ew. 203/5 z obrębu 0033, </w:t>
            </w:r>
            <w:proofErr w:type="spellStart"/>
            <w:r>
              <w:rPr>
                <w:color w:val="FFFFFF"/>
                <w:sz w:val="22"/>
                <w:szCs w:val="22"/>
              </w:rPr>
              <w:t>teryt</w:t>
            </w:r>
            <w:proofErr w:type="spellEnd"/>
            <w:r>
              <w:rPr>
                <w:color w:val="FFFFFF"/>
                <w:sz w:val="22"/>
                <w:szCs w:val="22"/>
              </w:rPr>
              <w:t xml:space="preserve"> 142207_2;</w:t>
            </w:r>
          </w:p>
          <w:p w14:paraId="4E2A29AA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>wieś Sierakowo, gm. Przasnysz, powiat Przasnyski, województwo mazowieckie.</w:t>
            </w:r>
            <w:r>
              <w:rPr>
                <w:b/>
                <w:color w:val="FFFFFF"/>
                <w:sz w:val="22"/>
                <w:szCs w:val="22"/>
              </w:rPr>
              <w:t xml:space="preserve">  </w:t>
            </w:r>
          </w:p>
        </w:tc>
      </w:tr>
      <w:tr w:rsidR="004D37BD" w14:paraId="466A8DA1" w14:textId="77777777">
        <w:tc>
          <w:tcPr>
            <w:tcW w:w="3330" w:type="dxa"/>
            <w:vMerge/>
            <w:shd w:val="clear" w:color="auto" w:fill="auto"/>
          </w:tcPr>
          <w:p w14:paraId="415BF940" w14:textId="77777777" w:rsidR="004D37BD" w:rsidRDefault="004D37BD">
            <w:pPr>
              <w:widowControl w:val="0"/>
              <w:spacing w:line="276" w:lineRule="auto"/>
              <w:rPr>
                <w:color w:val="FFFFFF"/>
                <w:sz w:val="22"/>
                <w:szCs w:val="22"/>
              </w:rPr>
            </w:pPr>
          </w:p>
        </w:tc>
        <w:tc>
          <w:tcPr>
            <w:tcW w:w="6015" w:type="dxa"/>
          </w:tcPr>
          <w:p w14:paraId="0075E8A4" w14:textId="77777777" w:rsidR="004D37BD" w:rsidRDefault="007465AB">
            <w:pPr>
              <w:rPr>
                <w:color w:val="FF9900"/>
                <w:sz w:val="22"/>
                <w:szCs w:val="22"/>
              </w:rPr>
            </w:pPr>
            <w:r>
              <w:rPr>
                <w:sz w:val="22"/>
                <w:szCs w:val="22"/>
              </w:rPr>
              <w:t>Kategoria obiektu budowlanego: XVIII, XXII</w:t>
            </w:r>
          </w:p>
        </w:tc>
      </w:tr>
    </w:tbl>
    <w:p w14:paraId="00C84038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tabs>
          <w:tab w:val="center" w:pos="4153"/>
          <w:tab w:val="right" w:pos="8306"/>
        </w:tabs>
        <w:rPr>
          <w:color w:val="FF9900"/>
          <w:sz w:val="16"/>
          <w:szCs w:val="16"/>
        </w:rPr>
      </w:pPr>
    </w:p>
    <w:p w14:paraId="1D546469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tbl>
      <w:tblPr>
        <w:tblStyle w:val="a1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4D37BD" w14:paraId="6C2CAEC5" w14:textId="77777777">
        <w:trPr>
          <w:trHeight w:val="460"/>
        </w:trPr>
        <w:tc>
          <w:tcPr>
            <w:tcW w:w="3330" w:type="dxa"/>
            <w:vMerge w:val="restart"/>
            <w:shd w:val="clear" w:color="auto" w:fill="auto"/>
          </w:tcPr>
          <w:p w14:paraId="499CCF3C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</w:pPr>
            <w:r>
              <w:rPr>
                <w:b/>
              </w:rPr>
              <w:t>INWESTOR: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1FC713E4" w14:textId="77777777" w:rsidR="004D37BD" w:rsidRDefault="007465AB">
            <w:pPr>
              <w:spacing w:before="10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Instytut Techniki Lotniczej i Mechaniki Stosowanej </w:t>
            </w:r>
          </w:p>
          <w:p w14:paraId="3352E0F4" w14:textId="77777777" w:rsidR="004D37BD" w:rsidRDefault="007465AB">
            <w:pPr>
              <w:tabs>
                <w:tab w:val="center" w:pos="2557"/>
                <w:tab w:val="right" w:pos="8306"/>
              </w:tabs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Wydział Mechaniczny, Energetyki i Lotnictwa </w:t>
            </w:r>
          </w:p>
          <w:p w14:paraId="0D8CC34A" w14:textId="77777777" w:rsidR="004D37BD" w:rsidRDefault="007465AB">
            <w:pPr>
              <w:spacing w:before="10"/>
              <w:rPr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Politechniki Warszawskiej  </w:t>
            </w:r>
          </w:p>
        </w:tc>
      </w:tr>
      <w:tr w:rsidR="004D37BD" w14:paraId="6E4F368F" w14:textId="77777777">
        <w:tc>
          <w:tcPr>
            <w:tcW w:w="3330" w:type="dxa"/>
            <w:vMerge/>
            <w:shd w:val="clear" w:color="auto" w:fill="auto"/>
          </w:tcPr>
          <w:p w14:paraId="0939A0F3" w14:textId="77777777" w:rsidR="004D37BD" w:rsidRDefault="004D37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FFFFFF"/>
                <w:sz w:val="22"/>
                <w:szCs w:val="22"/>
              </w:rPr>
            </w:pPr>
          </w:p>
        </w:tc>
        <w:tc>
          <w:tcPr>
            <w:tcW w:w="6015" w:type="dxa"/>
          </w:tcPr>
          <w:p w14:paraId="02E0349E" w14:textId="77777777" w:rsidR="004D37BD" w:rsidRDefault="007465AB">
            <w:pPr>
              <w:tabs>
                <w:tab w:val="right" w:pos="8306"/>
              </w:tabs>
              <w:jc w:val="both"/>
              <w:rPr>
                <w:color w:val="FF9900"/>
                <w:sz w:val="22"/>
                <w:szCs w:val="22"/>
              </w:rPr>
            </w:pPr>
            <w:r>
              <w:rPr>
                <w:sz w:val="22"/>
                <w:szCs w:val="22"/>
              </w:rPr>
              <w:t>00-665 Warszawa, ul. Nowowiejska 24</w:t>
            </w:r>
          </w:p>
        </w:tc>
      </w:tr>
    </w:tbl>
    <w:p w14:paraId="6FED0FBF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748216A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tbl>
      <w:tblPr>
        <w:tblStyle w:val="a2"/>
        <w:tblW w:w="9360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15"/>
        <w:gridCol w:w="6045"/>
      </w:tblGrid>
      <w:tr w:rsidR="004D37BD" w14:paraId="31E064FF" w14:textId="77777777">
        <w:trPr>
          <w:trHeight w:val="520"/>
        </w:trPr>
        <w:tc>
          <w:tcPr>
            <w:tcW w:w="3315" w:type="dxa"/>
            <w:vMerge w:val="restart"/>
            <w:shd w:val="clear" w:color="auto" w:fill="auto"/>
          </w:tcPr>
          <w:p w14:paraId="3DAB359E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</w:pPr>
            <w:r>
              <w:rPr>
                <w:b/>
              </w:rPr>
              <w:t>JEDNOSTKA PROJEKTOWANIA:</w:t>
            </w:r>
          </w:p>
        </w:tc>
        <w:tc>
          <w:tcPr>
            <w:tcW w:w="6045" w:type="dxa"/>
            <w:tcBorders>
              <w:left w:val="single" w:sz="4" w:space="0" w:color="000000"/>
            </w:tcBorders>
            <w:shd w:val="clear" w:color="auto" w:fill="000000"/>
          </w:tcPr>
          <w:p w14:paraId="6C34D679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>AVIOPOLIS Piotr Wilbik</w:t>
            </w:r>
          </w:p>
          <w:p w14:paraId="4214C543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>specjalność architektoniczna</w:t>
            </w:r>
          </w:p>
        </w:tc>
      </w:tr>
      <w:tr w:rsidR="004D37BD" w14:paraId="1FA1C9B4" w14:textId="77777777">
        <w:tc>
          <w:tcPr>
            <w:tcW w:w="3315" w:type="dxa"/>
            <w:vMerge/>
            <w:shd w:val="clear" w:color="auto" w:fill="auto"/>
          </w:tcPr>
          <w:p w14:paraId="088F5352" w14:textId="77777777" w:rsidR="004D37BD" w:rsidRDefault="004D37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FFFFFF"/>
                <w:sz w:val="22"/>
                <w:szCs w:val="22"/>
              </w:rPr>
            </w:pPr>
          </w:p>
        </w:tc>
        <w:tc>
          <w:tcPr>
            <w:tcW w:w="6045" w:type="dxa"/>
          </w:tcPr>
          <w:p w14:paraId="7D7C2B9B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ul. Św. Andrzeja Boboli 6 m 8; 02-525 Warszawa</w:t>
            </w:r>
          </w:p>
        </w:tc>
      </w:tr>
    </w:tbl>
    <w:p w14:paraId="1CC3C3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1D31C4CD" w14:textId="77777777" w:rsidR="004D37BD" w:rsidRDefault="004D37BD">
      <w:pPr>
        <w:spacing w:before="10"/>
        <w:rPr>
          <w:sz w:val="22"/>
          <w:szCs w:val="22"/>
        </w:rPr>
      </w:pPr>
    </w:p>
    <w:p w14:paraId="1957B861" w14:textId="680D84E5" w:rsidR="004D37BD" w:rsidRDefault="007465AB">
      <w:pPr>
        <w:spacing w:before="10"/>
        <w:rPr>
          <w:b/>
          <w:sz w:val="22"/>
          <w:szCs w:val="22"/>
        </w:rPr>
      </w:pPr>
      <w:r>
        <w:rPr>
          <w:sz w:val="22"/>
          <w:szCs w:val="22"/>
        </w:rPr>
        <w:t xml:space="preserve">PROJEKTOWAŁ: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</w:t>
      </w:r>
      <w:r>
        <w:rPr>
          <w:b/>
          <w:sz w:val="22"/>
          <w:szCs w:val="22"/>
        </w:rPr>
        <w:t xml:space="preserve">mgr inż. </w:t>
      </w:r>
      <w:r w:rsidR="00377DC8">
        <w:rPr>
          <w:b/>
          <w:sz w:val="22"/>
          <w:szCs w:val="22"/>
        </w:rPr>
        <w:t>Łukasz Pęczek</w:t>
      </w:r>
    </w:p>
    <w:p w14:paraId="554914CA" w14:textId="043A99AD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 w:rsidRPr="00377DC8">
        <w:rPr>
          <w:b/>
          <w:sz w:val="22"/>
          <w:szCs w:val="22"/>
        </w:rPr>
        <w:t>MAZ/0320/POOE/12</w:t>
      </w:r>
    </w:p>
    <w:p w14:paraId="6FAF6205" w14:textId="1CE5B5F7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specjalność </w:t>
      </w:r>
      <w:r w:rsidR="00377DC8" w:rsidRPr="00377DC8">
        <w:rPr>
          <w:b/>
          <w:sz w:val="22"/>
          <w:szCs w:val="22"/>
        </w:rPr>
        <w:t>elektryczna</w:t>
      </w:r>
    </w:p>
    <w:p w14:paraId="36505573" w14:textId="77777777" w:rsidR="004D37BD" w:rsidRDefault="004D37BD">
      <w:pPr>
        <w:spacing w:before="10"/>
        <w:rPr>
          <w:sz w:val="22"/>
          <w:szCs w:val="22"/>
        </w:rPr>
      </w:pPr>
    </w:p>
    <w:p w14:paraId="42EAEB87" w14:textId="77777777" w:rsidR="004D37BD" w:rsidRDefault="004D37BD">
      <w:pPr>
        <w:spacing w:before="10"/>
        <w:rPr>
          <w:sz w:val="22"/>
          <w:szCs w:val="22"/>
        </w:rPr>
      </w:pPr>
    </w:p>
    <w:p w14:paraId="495A7036" w14:textId="77777777" w:rsidR="004D37BD" w:rsidRDefault="004D37BD">
      <w:pPr>
        <w:spacing w:before="10"/>
        <w:rPr>
          <w:sz w:val="22"/>
          <w:szCs w:val="22"/>
        </w:rPr>
      </w:pPr>
    </w:p>
    <w:p w14:paraId="2D8F9D1D" w14:textId="77777777" w:rsidR="004D37BD" w:rsidRDefault="004D37BD">
      <w:pPr>
        <w:spacing w:before="10"/>
        <w:rPr>
          <w:sz w:val="22"/>
          <w:szCs w:val="22"/>
        </w:rPr>
      </w:pPr>
    </w:p>
    <w:p w14:paraId="798B1EAC" w14:textId="2423102D" w:rsidR="004D37BD" w:rsidRDefault="007465AB">
      <w:pPr>
        <w:spacing w:before="10"/>
        <w:rPr>
          <w:b/>
          <w:sz w:val="22"/>
          <w:szCs w:val="22"/>
        </w:rPr>
      </w:pPr>
      <w:r>
        <w:rPr>
          <w:sz w:val="22"/>
          <w:szCs w:val="22"/>
        </w:rPr>
        <w:t xml:space="preserve">SPRAWDZIŁ: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</w:t>
      </w:r>
      <w:r w:rsidR="00377DC8" w:rsidRPr="00377DC8">
        <w:rPr>
          <w:b/>
          <w:sz w:val="22"/>
          <w:szCs w:val="22"/>
        </w:rPr>
        <w:t>mgr inż. Tomasz Jakimiec</w:t>
      </w:r>
    </w:p>
    <w:p w14:paraId="6924B514" w14:textId="3B7C70D0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 w:rsidRPr="00377DC8">
        <w:rPr>
          <w:b/>
          <w:sz w:val="22"/>
          <w:szCs w:val="22"/>
        </w:rPr>
        <w:t>MAZ/0050/PBE/16</w:t>
      </w:r>
    </w:p>
    <w:p w14:paraId="3793D6F2" w14:textId="738581D6" w:rsidR="00377DC8" w:rsidRDefault="007465AB" w:rsidP="00377DC8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>
        <w:rPr>
          <w:b/>
          <w:sz w:val="22"/>
          <w:szCs w:val="22"/>
        </w:rPr>
        <w:t xml:space="preserve">specjalność </w:t>
      </w:r>
      <w:r w:rsidR="00377DC8" w:rsidRPr="00377DC8">
        <w:rPr>
          <w:b/>
          <w:sz w:val="22"/>
          <w:szCs w:val="22"/>
        </w:rPr>
        <w:t>elektryczna</w:t>
      </w:r>
    </w:p>
    <w:p w14:paraId="40439F33" w14:textId="3DA9CD11" w:rsidR="004D37BD" w:rsidRDefault="004D37BD">
      <w:pPr>
        <w:spacing w:before="10"/>
        <w:ind w:left="2160" w:firstLine="720"/>
        <w:rPr>
          <w:b/>
          <w:sz w:val="34"/>
          <w:szCs w:val="34"/>
        </w:rPr>
      </w:pPr>
    </w:p>
    <w:p w14:paraId="7D3F46AF" w14:textId="77777777" w:rsidR="004D37BD" w:rsidRDefault="004D37BD">
      <w:pPr>
        <w:spacing w:before="10"/>
        <w:jc w:val="center"/>
        <w:rPr>
          <w:sz w:val="22"/>
          <w:szCs w:val="22"/>
        </w:rPr>
      </w:pPr>
    </w:p>
    <w:p w14:paraId="7F879BA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sz w:val="22"/>
          <w:szCs w:val="22"/>
        </w:rPr>
      </w:pPr>
    </w:p>
    <w:p w14:paraId="106AA3FE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662210C7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43EA836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16BFC97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56A13CF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02AC9BF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sz w:val="22"/>
          <w:szCs w:val="22"/>
        </w:rPr>
      </w:pPr>
    </w:p>
    <w:p w14:paraId="32E6EF40" w14:textId="6B721AC8" w:rsidR="004D37BD" w:rsidRDefault="007465AB">
      <w:pPr>
        <w:pBdr>
          <w:top w:val="nil"/>
          <w:left w:val="nil"/>
          <w:bottom w:val="nil"/>
          <w:right w:val="nil"/>
          <w:between w:val="nil"/>
        </w:pBdr>
        <w:jc w:val="center"/>
        <w:rPr>
          <w:sz w:val="22"/>
          <w:szCs w:val="22"/>
        </w:rPr>
      </w:pPr>
      <w:r>
        <w:t>WARSZAWA, 2020.</w:t>
      </w:r>
      <w:r w:rsidR="000C3CFA">
        <w:t>1</w:t>
      </w:r>
      <w:r w:rsidR="004556AF">
        <w:t>2</w:t>
      </w:r>
      <w:r>
        <w:t>.</w:t>
      </w:r>
      <w:r w:rsidR="004556AF">
        <w:t>04</w:t>
      </w:r>
    </w:p>
    <w:p w14:paraId="60753268" w14:textId="77777777" w:rsidR="004D37BD" w:rsidRDefault="007465AB">
      <w:pPr>
        <w:pStyle w:val="Nagwek1"/>
        <w:numPr>
          <w:ilvl w:val="0"/>
          <w:numId w:val="6"/>
        </w:numPr>
      </w:pPr>
      <w:bookmarkStart w:id="0" w:name="_Toc57787938"/>
      <w:r>
        <w:lastRenderedPageBreak/>
        <w:t>SPIS TREŚCI</w:t>
      </w:r>
      <w:bookmarkEnd w:id="0"/>
    </w:p>
    <w:sdt>
      <w:sdtPr>
        <w:id w:val="2115547317"/>
        <w:docPartObj>
          <w:docPartGallery w:val="Table of Contents"/>
          <w:docPartUnique/>
        </w:docPartObj>
      </w:sdtPr>
      <w:sdtEndPr/>
      <w:sdtContent>
        <w:p w14:paraId="4FEF8C10" w14:textId="33B4C3E7" w:rsidR="002369D6" w:rsidRDefault="007465AB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57787938" w:history="1">
            <w:r w:rsidR="002369D6" w:rsidRPr="00F95786">
              <w:rPr>
                <w:rStyle w:val="Hipercze"/>
                <w:noProof/>
              </w:rPr>
              <w:t>1.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SPIS TREŚCI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_Toc57787938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2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33DD2372" w14:textId="5B040539" w:rsidR="002369D6" w:rsidRDefault="00CC33D4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39" w:history="1">
            <w:r w:rsidR="002369D6" w:rsidRPr="00F95786">
              <w:rPr>
                <w:rStyle w:val="Hipercze"/>
                <w:noProof/>
              </w:rPr>
              <w:t>2.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ZAŁĄCZNIKI FORMALNE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_Toc57787939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3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45A599E4" w14:textId="4C499779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0" w:history="1">
            <w:r w:rsidR="002369D6" w:rsidRPr="00F95786">
              <w:rPr>
                <w:rStyle w:val="Hipercze"/>
                <w:noProof/>
              </w:rPr>
              <w:t>2.1.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Oświadczenia, uprawnienia, zaświadczenie z izby projektanta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_Toc57787940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3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7D0D929F" w14:textId="726F9C17" w:rsidR="002369D6" w:rsidRDefault="00CC33D4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1" w:history="1">
            <w:r w:rsidR="002369D6" w:rsidRPr="00F95786">
              <w:rPr>
                <w:rStyle w:val="Hipercze"/>
                <w:noProof/>
              </w:rPr>
              <w:t>3.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OPIS INSTALACJI ELEKTRYCZNYCH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_Toc57787941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11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0CBED2F4" w14:textId="00969696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2" w:history="1">
            <w:r w:rsidR="002369D6" w:rsidRPr="00F95786">
              <w:rPr>
                <w:rStyle w:val="Hipercze"/>
                <w:noProof/>
              </w:rPr>
              <w:t>3.1.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Przedmiot opracowania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_Toc57787942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11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0FAF916B" w14:textId="3B5689A4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3" w:history="1">
            <w:r w:rsidR="002369D6" w:rsidRPr="00F95786">
              <w:rPr>
                <w:rStyle w:val="Hipercze"/>
                <w:noProof/>
              </w:rPr>
              <w:t>3.2.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Podstawa opracowania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_Toc57787943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11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5D6A60E1" w14:textId="34EA8C3D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4" w:history="1">
            <w:r w:rsidR="002369D6" w:rsidRPr="00F95786">
              <w:rPr>
                <w:rStyle w:val="Hipercze"/>
                <w:noProof/>
              </w:rPr>
              <w:t>3.3.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Inwestor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_Toc57787944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14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55137B9E" w14:textId="5D03348A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5" w:history="1">
            <w:r w:rsidR="002369D6" w:rsidRPr="00F95786">
              <w:rPr>
                <w:rStyle w:val="Hipercze"/>
                <w:noProof/>
              </w:rPr>
              <w:t>3.4.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Opis stanu istniejącego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_Toc57787945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14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677A3B1B" w14:textId="22ADD17C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6" w:history="1">
            <w:r w:rsidR="002369D6" w:rsidRPr="00F95786">
              <w:rPr>
                <w:rStyle w:val="Hipercze"/>
                <w:noProof/>
              </w:rPr>
              <w:t>3.5.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Wykaz norm i przepisów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_Toc57787946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14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573A6B6D" w14:textId="16E5C800" w:rsidR="002369D6" w:rsidRDefault="00CC33D4">
          <w:pPr>
            <w:pStyle w:val="Spistreci2"/>
            <w:tabs>
              <w:tab w:val="left" w:pos="66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7" w:history="1">
            <w:r w:rsidR="002369D6" w:rsidRPr="00F95786">
              <w:rPr>
                <w:rStyle w:val="Hipercze"/>
                <w:noProof/>
              </w:rPr>
              <w:t>4.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Instalacje elektryczne wewnętrzne.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_Toc57787947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17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77380EA9" w14:textId="2B6571B5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8" w:history="1">
            <w:r w:rsidR="002369D6" w:rsidRPr="00F95786">
              <w:rPr>
                <w:rStyle w:val="Hipercze"/>
                <w:noProof/>
              </w:rPr>
              <w:t>4.1.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Układ zasilania elektrycznego Obiektu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_Toc57787948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17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3C974FF9" w14:textId="2AAB19BF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49" w:history="1">
            <w:r w:rsidR="002369D6" w:rsidRPr="00F95786">
              <w:rPr>
                <w:rStyle w:val="Hipercze"/>
                <w:noProof/>
              </w:rPr>
              <w:t>4.2.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Zapotrzebowanie mocy elektrycznej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_Toc57787949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17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13E3D090" w14:textId="16B1FDBB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0" w:history="1">
            <w:r w:rsidR="002369D6" w:rsidRPr="00F95786">
              <w:rPr>
                <w:rStyle w:val="Hipercze"/>
                <w:noProof/>
              </w:rPr>
              <w:t>4.3.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Główna rozdzielnica administracyjna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_Toc57787950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17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25C4D445" w14:textId="04FCC43F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1" w:history="1">
            <w:r w:rsidR="002369D6" w:rsidRPr="00F95786">
              <w:rPr>
                <w:rStyle w:val="Hipercze"/>
                <w:noProof/>
              </w:rPr>
              <w:t>4.4.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Instalacje elektryczne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_Toc57787951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18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0B101823" w14:textId="003187BE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2" w:history="1">
            <w:r w:rsidR="002369D6" w:rsidRPr="00F95786">
              <w:rPr>
                <w:rStyle w:val="Hipercze"/>
                <w:noProof/>
              </w:rPr>
              <w:t>4.5.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Oświetlenie podstawowe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_Toc57787952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18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037AAB9E" w14:textId="07BD6912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3" w:history="1">
            <w:r w:rsidR="002369D6" w:rsidRPr="00F95786">
              <w:rPr>
                <w:rStyle w:val="Hipercze"/>
                <w:noProof/>
              </w:rPr>
              <w:t>4.6.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Oświetlenie awaryjne ewakuacyjne i kierunkowe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_Toc57787953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19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14168905" w14:textId="7BE2B8AB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4" w:history="1">
            <w:r w:rsidR="002369D6" w:rsidRPr="00F95786">
              <w:rPr>
                <w:rStyle w:val="Hipercze"/>
                <w:noProof/>
              </w:rPr>
              <w:t>4.7.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Instalacje odgromowe, uziemiające i wyrównawcze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_Toc57787954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19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3F933645" w14:textId="246D8A70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5" w:history="1">
            <w:r w:rsidR="002369D6" w:rsidRPr="00F95786">
              <w:rPr>
                <w:rStyle w:val="Hipercze"/>
                <w:noProof/>
              </w:rPr>
              <w:t>4.8.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Ochrona przeciwporażeniowa. Wytyczne BHP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_Toc57787955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19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0D95CA6A" w14:textId="44849DE3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6" w:history="1">
            <w:r w:rsidR="002369D6" w:rsidRPr="00F95786">
              <w:rPr>
                <w:rStyle w:val="Hipercze"/>
                <w:noProof/>
              </w:rPr>
              <w:t>4.9.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Ochrona przeciwpożarowa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_Toc57787956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20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4682F3B6" w14:textId="45F35A54" w:rsidR="002369D6" w:rsidRDefault="00CC33D4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7" w:history="1">
            <w:r w:rsidR="002369D6" w:rsidRPr="00F95786">
              <w:rPr>
                <w:rStyle w:val="Hipercze"/>
                <w:noProof/>
              </w:rPr>
              <w:t>4.10.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System oddymiania klatki schodowej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_Toc57787957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20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28CC7798" w14:textId="75C96B3C" w:rsidR="002369D6" w:rsidRDefault="00CC33D4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7787958" w:history="1">
            <w:r w:rsidR="002369D6" w:rsidRPr="00F95786">
              <w:rPr>
                <w:rStyle w:val="Hipercze"/>
                <w:noProof/>
              </w:rPr>
              <w:t>5.</w:t>
            </w:r>
            <w:r w:rsidR="002369D6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2369D6" w:rsidRPr="00F95786">
              <w:rPr>
                <w:rStyle w:val="Hipercze"/>
                <w:noProof/>
              </w:rPr>
              <w:t>CZĘŚĆ RYSUNKOWA</w:t>
            </w:r>
            <w:r w:rsidR="002369D6">
              <w:rPr>
                <w:noProof/>
                <w:webHidden/>
              </w:rPr>
              <w:tab/>
            </w:r>
            <w:r w:rsidR="002369D6">
              <w:rPr>
                <w:noProof/>
                <w:webHidden/>
              </w:rPr>
              <w:fldChar w:fldCharType="begin"/>
            </w:r>
            <w:r w:rsidR="002369D6">
              <w:rPr>
                <w:noProof/>
                <w:webHidden/>
              </w:rPr>
              <w:instrText xml:space="preserve"> PAGEREF _Toc57787958 \h </w:instrText>
            </w:r>
            <w:r w:rsidR="002369D6">
              <w:rPr>
                <w:noProof/>
                <w:webHidden/>
              </w:rPr>
            </w:r>
            <w:r w:rsidR="002369D6">
              <w:rPr>
                <w:noProof/>
                <w:webHidden/>
              </w:rPr>
              <w:fldChar w:fldCharType="separate"/>
            </w:r>
            <w:r w:rsidR="00E602CD">
              <w:rPr>
                <w:noProof/>
                <w:webHidden/>
              </w:rPr>
              <w:t>21</w:t>
            </w:r>
            <w:r w:rsidR="002369D6">
              <w:rPr>
                <w:noProof/>
                <w:webHidden/>
              </w:rPr>
              <w:fldChar w:fldCharType="end"/>
            </w:r>
          </w:hyperlink>
        </w:p>
        <w:p w14:paraId="374FB0FA" w14:textId="4714B9F7" w:rsidR="004D37BD" w:rsidRDefault="007465AB">
          <w:pPr>
            <w:tabs>
              <w:tab w:val="right" w:pos="9218"/>
            </w:tabs>
            <w:spacing w:before="200" w:after="80"/>
            <w:rPr>
              <w:b/>
              <w:color w:val="000000"/>
              <w:sz w:val="22"/>
              <w:szCs w:val="22"/>
            </w:rPr>
          </w:pPr>
          <w:r>
            <w:fldChar w:fldCharType="end"/>
          </w:r>
        </w:p>
      </w:sdtContent>
    </w:sdt>
    <w:p w14:paraId="074533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2"/>
          <w:szCs w:val="22"/>
        </w:rPr>
      </w:pPr>
    </w:p>
    <w:p w14:paraId="04D75BB4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54E5B3B3" w14:textId="77777777" w:rsidR="004D37BD" w:rsidRDefault="004D37BD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240"/>
        <w:ind w:left="397"/>
        <w:jc w:val="both"/>
        <w:rPr>
          <w:b/>
          <w:smallCaps/>
          <w:color w:val="FF9900"/>
          <w:sz w:val="24"/>
          <w:szCs w:val="24"/>
        </w:rPr>
      </w:pPr>
    </w:p>
    <w:p w14:paraId="0B2BB36C" w14:textId="77777777" w:rsidR="004D37BD" w:rsidRDefault="004D37BD">
      <w:pPr>
        <w:rPr>
          <w:color w:val="FFC000"/>
        </w:rPr>
      </w:pPr>
    </w:p>
    <w:p w14:paraId="268EDE19" w14:textId="77777777" w:rsidR="004D37BD" w:rsidRDefault="004D37BD">
      <w:pPr>
        <w:ind w:left="-283"/>
        <w:jc w:val="both"/>
        <w:rPr>
          <w:sz w:val="22"/>
          <w:szCs w:val="22"/>
        </w:rPr>
      </w:pPr>
    </w:p>
    <w:p w14:paraId="51EB30D5" w14:textId="77777777" w:rsidR="004D37BD" w:rsidRDefault="004D37BD">
      <w:pPr>
        <w:ind w:left="-283"/>
        <w:jc w:val="both"/>
        <w:rPr>
          <w:sz w:val="22"/>
          <w:szCs w:val="22"/>
        </w:rPr>
      </w:pPr>
    </w:p>
    <w:p w14:paraId="46BD4DB8" w14:textId="77777777" w:rsidR="004D37BD" w:rsidRDefault="004D37BD">
      <w:pPr>
        <w:jc w:val="both"/>
        <w:rPr>
          <w:sz w:val="22"/>
          <w:szCs w:val="22"/>
        </w:rPr>
      </w:pPr>
    </w:p>
    <w:p w14:paraId="675B6CB9" w14:textId="77777777" w:rsidR="004D37BD" w:rsidRDefault="004D37BD">
      <w:pPr>
        <w:jc w:val="both"/>
        <w:rPr>
          <w:sz w:val="22"/>
          <w:szCs w:val="22"/>
        </w:rPr>
      </w:pPr>
    </w:p>
    <w:p w14:paraId="3966F017" w14:textId="77777777" w:rsidR="004D37BD" w:rsidRDefault="004D37BD">
      <w:pPr>
        <w:jc w:val="both"/>
        <w:rPr>
          <w:sz w:val="22"/>
          <w:szCs w:val="22"/>
        </w:rPr>
      </w:pPr>
    </w:p>
    <w:p w14:paraId="3D157800" w14:textId="77777777" w:rsidR="004D37BD" w:rsidRDefault="004D37BD">
      <w:pPr>
        <w:jc w:val="both"/>
        <w:rPr>
          <w:sz w:val="22"/>
          <w:szCs w:val="22"/>
        </w:rPr>
      </w:pPr>
    </w:p>
    <w:p w14:paraId="7BA96313" w14:textId="77777777" w:rsidR="004D37BD" w:rsidRDefault="004D37BD">
      <w:pPr>
        <w:jc w:val="both"/>
        <w:rPr>
          <w:sz w:val="22"/>
          <w:szCs w:val="22"/>
        </w:rPr>
      </w:pPr>
    </w:p>
    <w:p w14:paraId="2C4AD042" w14:textId="77777777" w:rsidR="004D37BD" w:rsidRDefault="004D37BD">
      <w:pPr>
        <w:jc w:val="both"/>
        <w:rPr>
          <w:sz w:val="22"/>
          <w:szCs w:val="22"/>
        </w:rPr>
      </w:pPr>
    </w:p>
    <w:p w14:paraId="4D242D4C" w14:textId="77777777" w:rsidR="004D37BD" w:rsidRDefault="004D37BD">
      <w:pPr>
        <w:jc w:val="both"/>
        <w:rPr>
          <w:sz w:val="22"/>
          <w:szCs w:val="22"/>
        </w:rPr>
      </w:pPr>
    </w:p>
    <w:p w14:paraId="7FEA94B9" w14:textId="77777777" w:rsidR="004D37BD" w:rsidRDefault="004D37BD">
      <w:pPr>
        <w:jc w:val="both"/>
        <w:rPr>
          <w:sz w:val="22"/>
          <w:szCs w:val="22"/>
        </w:rPr>
      </w:pPr>
    </w:p>
    <w:p w14:paraId="65586E6C" w14:textId="77777777" w:rsidR="004D37BD" w:rsidRDefault="004D37BD">
      <w:pPr>
        <w:jc w:val="both"/>
        <w:rPr>
          <w:sz w:val="22"/>
          <w:szCs w:val="22"/>
        </w:rPr>
      </w:pPr>
    </w:p>
    <w:p w14:paraId="0C9110C3" w14:textId="77777777" w:rsidR="004D37BD" w:rsidRDefault="004D37BD">
      <w:pPr>
        <w:jc w:val="both"/>
        <w:rPr>
          <w:sz w:val="22"/>
          <w:szCs w:val="22"/>
        </w:rPr>
      </w:pPr>
    </w:p>
    <w:p w14:paraId="343CAF0E" w14:textId="77777777" w:rsidR="004D37BD" w:rsidRDefault="007465AB">
      <w:pPr>
        <w:rPr>
          <w:sz w:val="22"/>
          <w:szCs w:val="22"/>
        </w:rPr>
      </w:pPr>
      <w:r>
        <w:br w:type="page"/>
      </w:r>
    </w:p>
    <w:p w14:paraId="171477FE" w14:textId="77777777" w:rsidR="004D37BD" w:rsidRDefault="007465AB">
      <w:pPr>
        <w:pStyle w:val="Nagwek1"/>
        <w:numPr>
          <w:ilvl w:val="0"/>
          <w:numId w:val="6"/>
        </w:numPr>
      </w:pPr>
      <w:bookmarkStart w:id="1" w:name="_Toc57787939"/>
      <w:r>
        <w:lastRenderedPageBreak/>
        <w:t>ZAŁĄCZNIKI FORMALNE</w:t>
      </w:r>
      <w:bookmarkEnd w:id="1"/>
    </w:p>
    <w:p w14:paraId="074BFED4" w14:textId="77777777" w:rsidR="004D37BD" w:rsidRDefault="007465AB">
      <w:pPr>
        <w:pStyle w:val="Nagwek2"/>
        <w:numPr>
          <w:ilvl w:val="1"/>
          <w:numId w:val="6"/>
        </w:numPr>
      </w:pPr>
      <w:bookmarkStart w:id="2" w:name="_Toc57787940"/>
      <w:r>
        <w:t>Oświadczenia, uprawnienia, zaświadczenie z izby projektanta</w:t>
      </w:r>
      <w:bookmarkEnd w:id="2"/>
    </w:p>
    <w:p w14:paraId="097BBD4C" w14:textId="77777777" w:rsidR="004D37BD" w:rsidRDefault="004D37BD">
      <w:pPr>
        <w:ind w:left="567"/>
      </w:pPr>
    </w:p>
    <w:p w14:paraId="6B19BB83" w14:textId="77777777" w:rsidR="004D37BD" w:rsidRDefault="004D37BD">
      <w:pPr>
        <w:ind w:left="567"/>
      </w:pPr>
    </w:p>
    <w:p w14:paraId="553B858D" w14:textId="77777777" w:rsidR="004D37BD" w:rsidRDefault="004D37BD">
      <w:pPr>
        <w:ind w:left="567"/>
      </w:pPr>
    </w:p>
    <w:p w14:paraId="677F60E4" w14:textId="77777777" w:rsidR="004D37BD" w:rsidRDefault="004D37BD">
      <w:pPr>
        <w:ind w:left="567"/>
      </w:pPr>
    </w:p>
    <w:p w14:paraId="1CB4EF89" w14:textId="77777777" w:rsidR="004D37BD" w:rsidRDefault="004D37BD">
      <w:pPr>
        <w:ind w:left="567"/>
      </w:pPr>
    </w:p>
    <w:p w14:paraId="6456130A" w14:textId="77777777" w:rsidR="004D37BD" w:rsidRDefault="004D37BD">
      <w:pPr>
        <w:ind w:left="567"/>
      </w:pPr>
    </w:p>
    <w:p w14:paraId="55255048" w14:textId="77777777" w:rsidR="004D37BD" w:rsidRDefault="004D37BD">
      <w:pPr>
        <w:ind w:left="567"/>
      </w:pPr>
    </w:p>
    <w:p w14:paraId="1385B858" w14:textId="77777777" w:rsidR="004D37BD" w:rsidRDefault="004D37BD">
      <w:pPr>
        <w:ind w:left="567"/>
      </w:pPr>
    </w:p>
    <w:p w14:paraId="0BFDC7D0" w14:textId="77777777" w:rsidR="004D37BD" w:rsidRDefault="004D37BD">
      <w:pPr>
        <w:ind w:left="567"/>
      </w:pPr>
    </w:p>
    <w:p w14:paraId="21E720C0" w14:textId="77777777" w:rsidR="004D37BD" w:rsidRDefault="004D37BD">
      <w:pPr>
        <w:ind w:left="567"/>
      </w:pPr>
    </w:p>
    <w:p w14:paraId="3AE02357" w14:textId="77777777" w:rsidR="004D37BD" w:rsidRDefault="004D37BD">
      <w:pPr>
        <w:ind w:left="567"/>
      </w:pPr>
    </w:p>
    <w:p w14:paraId="43B8A649" w14:textId="77777777" w:rsidR="004D37BD" w:rsidRDefault="004D37BD">
      <w:pPr>
        <w:ind w:left="567"/>
      </w:pPr>
    </w:p>
    <w:p w14:paraId="1DD004A8" w14:textId="77777777" w:rsidR="004D37BD" w:rsidRDefault="004D37BD">
      <w:pPr>
        <w:ind w:left="567"/>
      </w:pPr>
    </w:p>
    <w:p w14:paraId="504F551B" w14:textId="77777777" w:rsidR="004D37BD" w:rsidRDefault="004D37BD">
      <w:pPr>
        <w:ind w:left="567"/>
      </w:pPr>
    </w:p>
    <w:p w14:paraId="0E80CFDE" w14:textId="77777777" w:rsidR="004D37BD" w:rsidRDefault="004D37BD">
      <w:pPr>
        <w:ind w:left="567"/>
      </w:pPr>
    </w:p>
    <w:p w14:paraId="7EB33011" w14:textId="77777777" w:rsidR="004D37BD" w:rsidRDefault="004D37BD">
      <w:pPr>
        <w:ind w:left="567"/>
      </w:pPr>
    </w:p>
    <w:p w14:paraId="3B47F3C3" w14:textId="77777777" w:rsidR="004D37BD" w:rsidRDefault="004D37BD">
      <w:pPr>
        <w:ind w:left="567"/>
      </w:pPr>
    </w:p>
    <w:p w14:paraId="525F55C8" w14:textId="77777777" w:rsidR="004D37BD" w:rsidRDefault="004D37BD">
      <w:pPr>
        <w:ind w:left="567"/>
      </w:pPr>
    </w:p>
    <w:p w14:paraId="2E6AC09C" w14:textId="77777777" w:rsidR="004D37BD" w:rsidRDefault="004D37BD">
      <w:pPr>
        <w:ind w:left="567"/>
      </w:pPr>
    </w:p>
    <w:p w14:paraId="506BEA2D" w14:textId="77777777" w:rsidR="004D37BD" w:rsidRDefault="004D37BD">
      <w:pPr>
        <w:ind w:left="567"/>
      </w:pPr>
    </w:p>
    <w:p w14:paraId="5703A174" w14:textId="77777777" w:rsidR="004D37BD" w:rsidRDefault="004D37BD">
      <w:pPr>
        <w:ind w:left="567"/>
      </w:pPr>
    </w:p>
    <w:p w14:paraId="4155C891" w14:textId="77777777" w:rsidR="004D37BD" w:rsidRDefault="004D37BD">
      <w:pPr>
        <w:ind w:left="567"/>
      </w:pPr>
    </w:p>
    <w:p w14:paraId="12FC2BF5" w14:textId="77777777" w:rsidR="004D37BD" w:rsidRDefault="004D37BD">
      <w:pPr>
        <w:ind w:left="567"/>
      </w:pPr>
    </w:p>
    <w:p w14:paraId="6F2F2234" w14:textId="77777777" w:rsidR="004D37BD" w:rsidRDefault="004D37BD">
      <w:pPr>
        <w:ind w:left="567"/>
      </w:pPr>
    </w:p>
    <w:p w14:paraId="7E401AAD" w14:textId="77777777" w:rsidR="004D37BD" w:rsidRDefault="004D37BD">
      <w:pPr>
        <w:ind w:left="567"/>
      </w:pPr>
    </w:p>
    <w:p w14:paraId="7C4C4D5D" w14:textId="77777777" w:rsidR="004D37BD" w:rsidRDefault="004D37BD">
      <w:pPr>
        <w:ind w:left="567"/>
      </w:pPr>
    </w:p>
    <w:p w14:paraId="1640E5FE" w14:textId="77777777" w:rsidR="004D37BD" w:rsidRDefault="004D37BD">
      <w:pPr>
        <w:ind w:left="567"/>
      </w:pPr>
    </w:p>
    <w:p w14:paraId="52C408D4" w14:textId="77777777" w:rsidR="004D37BD" w:rsidRDefault="004D37BD">
      <w:pPr>
        <w:ind w:left="567"/>
      </w:pPr>
    </w:p>
    <w:p w14:paraId="459398C3" w14:textId="77777777" w:rsidR="004D37BD" w:rsidRDefault="004D37BD">
      <w:pPr>
        <w:ind w:left="567"/>
      </w:pPr>
    </w:p>
    <w:p w14:paraId="4A585252" w14:textId="77777777" w:rsidR="004D37BD" w:rsidRDefault="004D37BD">
      <w:pPr>
        <w:ind w:left="567"/>
      </w:pPr>
    </w:p>
    <w:p w14:paraId="395AF9B1" w14:textId="77777777" w:rsidR="004D37BD" w:rsidRDefault="004D37BD">
      <w:pPr>
        <w:ind w:left="567"/>
      </w:pPr>
    </w:p>
    <w:p w14:paraId="7229D656" w14:textId="77777777" w:rsidR="004D37BD" w:rsidRDefault="004D37BD">
      <w:pPr>
        <w:ind w:left="567"/>
      </w:pPr>
    </w:p>
    <w:p w14:paraId="4A1095AE" w14:textId="77777777" w:rsidR="004D37BD" w:rsidRDefault="004D37BD">
      <w:pPr>
        <w:ind w:left="567"/>
      </w:pPr>
    </w:p>
    <w:p w14:paraId="794B1889" w14:textId="77777777" w:rsidR="004D37BD" w:rsidRDefault="004D37BD">
      <w:pPr>
        <w:ind w:left="567"/>
      </w:pPr>
    </w:p>
    <w:p w14:paraId="50F9484A" w14:textId="77777777" w:rsidR="004D37BD" w:rsidRDefault="004D37BD">
      <w:pPr>
        <w:ind w:left="567"/>
      </w:pPr>
    </w:p>
    <w:p w14:paraId="065716ED" w14:textId="77777777" w:rsidR="004D37BD" w:rsidRDefault="004D37BD">
      <w:pPr>
        <w:ind w:left="567"/>
      </w:pPr>
    </w:p>
    <w:p w14:paraId="561745FB" w14:textId="77777777" w:rsidR="004D37BD" w:rsidRDefault="004D37BD">
      <w:pPr>
        <w:ind w:left="567"/>
      </w:pPr>
    </w:p>
    <w:p w14:paraId="55E49DC0" w14:textId="77777777" w:rsidR="004D37BD" w:rsidRDefault="004D37BD">
      <w:pPr>
        <w:ind w:left="567"/>
      </w:pPr>
    </w:p>
    <w:p w14:paraId="3E84BA59" w14:textId="77777777" w:rsidR="004D37BD" w:rsidRDefault="004D37BD">
      <w:pPr>
        <w:ind w:left="567"/>
      </w:pPr>
    </w:p>
    <w:p w14:paraId="04EDBBE2" w14:textId="77777777" w:rsidR="004D37BD" w:rsidRDefault="004D37BD">
      <w:pPr>
        <w:ind w:left="567"/>
      </w:pPr>
    </w:p>
    <w:p w14:paraId="2F4D6E85" w14:textId="77777777" w:rsidR="004D37BD" w:rsidRDefault="004D37BD">
      <w:pPr>
        <w:ind w:left="567"/>
      </w:pPr>
    </w:p>
    <w:p w14:paraId="4895BE9B" w14:textId="6BFC72C0" w:rsidR="004D37BD" w:rsidRDefault="004D37BD">
      <w:pPr>
        <w:ind w:left="567"/>
      </w:pPr>
    </w:p>
    <w:p w14:paraId="4ECB149A" w14:textId="5FE244AA" w:rsidR="00992FB9" w:rsidRDefault="00992FB9">
      <w:pPr>
        <w:ind w:left="567"/>
      </w:pPr>
    </w:p>
    <w:p w14:paraId="06711D1B" w14:textId="3C764523" w:rsidR="00992FB9" w:rsidRDefault="00992FB9">
      <w:pPr>
        <w:ind w:left="567"/>
      </w:pPr>
    </w:p>
    <w:p w14:paraId="20472FA0" w14:textId="77777777" w:rsidR="00992FB9" w:rsidRDefault="00992FB9">
      <w:pPr>
        <w:ind w:left="567"/>
      </w:pPr>
    </w:p>
    <w:p w14:paraId="33BE156E" w14:textId="77777777" w:rsidR="004D37BD" w:rsidRDefault="004D37BD">
      <w:pPr>
        <w:ind w:left="567"/>
      </w:pPr>
    </w:p>
    <w:p w14:paraId="1E48DDA0" w14:textId="77777777" w:rsidR="004D37BD" w:rsidRDefault="004D37BD">
      <w:pPr>
        <w:ind w:left="567"/>
      </w:pPr>
    </w:p>
    <w:p w14:paraId="6C6B1398" w14:textId="77777777" w:rsidR="004D37BD" w:rsidRDefault="004D37BD">
      <w:pPr>
        <w:ind w:left="567"/>
      </w:pPr>
    </w:p>
    <w:p w14:paraId="62DBB191" w14:textId="77777777" w:rsidR="004D37BD" w:rsidRDefault="004D37BD">
      <w:pPr>
        <w:ind w:left="567"/>
      </w:pPr>
    </w:p>
    <w:p w14:paraId="2137F18D" w14:textId="77777777" w:rsidR="004D37BD" w:rsidRDefault="004D37BD">
      <w:pPr>
        <w:ind w:left="567"/>
      </w:pPr>
    </w:p>
    <w:p w14:paraId="7A3A7AF2" w14:textId="77777777" w:rsidR="004D37BD" w:rsidRDefault="004D37BD">
      <w:pPr>
        <w:ind w:left="567"/>
      </w:pPr>
    </w:p>
    <w:p w14:paraId="308B961E" w14:textId="77777777" w:rsidR="004D37BD" w:rsidRDefault="004D37BD">
      <w:pPr>
        <w:ind w:left="567"/>
      </w:pPr>
    </w:p>
    <w:p w14:paraId="760ACEA4" w14:textId="77777777" w:rsidR="004D37BD" w:rsidRDefault="004D37BD">
      <w:pPr>
        <w:ind w:left="567"/>
      </w:pPr>
    </w:p>
    <w:p w14:paraId="17A6704D" w14:textId="77777777" w:rsidR="004D37BD" w:rsidRDefault="004D37BD">
      <w:pPr>
        <w:ind w:left="567"/>
      </w:pPr>
    </w:p>
    <w:p w14:paraId="672F0439" w14:textId="77777777" w:rsidR="004D37BD" w:rsidRDefault="004D37BD">
      <w:pPr>
        <w:rPr>
          <w:color w:val="FFC000"/>
        </w:rPr>
      </w:pPr>
    </w:p>
    <w:tbl>
      <w:tblPr>
        <w:tblStyle w:val="a3"/>
        <w:tblW w:w="9216" w:type="dxa"/>
        <w:tblInd w:w="107" w:type="dxa"/>
        <w:tblLayout w:type="fixed"/>
        <w:tblLook w:val="0000" w:firstRow="0" w:lastRow="0" w:firstColumn="0" w:lastColumn="0" w:noHBand="0" w:noVBand="0"/>
      </w:tblPr>
      <w:tblGrid>
        <w:gridCol w:w="1380"/>
        <w:gridCol w:w="3300"/>
        <w:gridCol w:w="4536"/>
      </w:tblGrid>
      <w:tr w:rsidR="004D37BD" w14:paraId="4E0D2EC2" w14:textId="77777777">
        <w:tc>
          <w:tcPr>
            <w:tcW w:w="1380" w:type="dxa"/>
          </w:tcPr>
          <w:p w14:paraId="11C1FF23" w14:textId="77777777" w:rsidR="004D37BD" w:rsidRDefault="004D37BD">
            <w:pPr>
              <w:widowControl w:val="0"/>
              <w:spacing w:line="276" w:lineRule="auto"/>
              <w:rPr>
                <w:color w:val="FFC000"/>
              </w:rPr>
            </w:pPr>
          </w:p>
        </w:tc>
        <w:tc>
          <w:tcPr>
            <w:tcW w:w="7836" w:type="dxa"/>
            <w:gridSpan w:val="2"/>
            <w:tcBorders>
              <w:top w:val="nil"/>
              <w:left w:val="single" w:sz="4" w:space="0" w:color="000000"/>
            </w:tcBorders>
            <w:vAlign w:val="center"/>
          </w:tcPr>
          <w:p w14:paraId="5A65A1ED" w14:textId="77777777" w:rsidR="004D37BD" w:rsidRDefault="007465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OŚWIADCZENIE O ZGODNOŚCI PROJEKTU</w:t>
            </w:r>
          </w:p>
          <w:p w14:paraId="0801F47E" w14:textId="77777777" w:rsidR="004D37BD" w:rsidRDefault="007465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Z OBOWIĄZUJĄCYMI PRZEPISAMI</w:t>
            </w:r>
          </w:p>
        </w:tc>
      </w:tr>
      <w:tr w:rsidR="004D37BD" w14:paraId="132D7D8A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6AC7B006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09B8D76F" w14:textId="77777777" w:rsidR="004D37BD" w:rsidRDefault="007465AB">
            <w:pPr>
              <w:spacing w:line="276" w:lineRule="auto"/>
            </w:pPr>
            <w:r>
              <w:t>Na podstawie art. 20 ust. 4 ustawa z dnia 7 lipca 1994r. Prawo Budowlane (</w:t>
            </w:r>
            <w:proofErr w:type="spellStart"/>
            <w:r>
              <w:t>t.j</w:t>
            </w:r>
            <w:proofErr w:type="spellEnd"/>
            <w:r>
              <w:t xml:space="preserve">. Dz. U. </w:t>
            </w:r>
            <w:proofErr w:type="spellStart"/>
            <w:r>
              <w:t>poz</w:t>
            </w:r>
            <w:proofErr w:type="spellEnd"/>
            <w:r>
              <w:t xml:space="preserve"> 1333 z 2020r..)</w:t>
            </w:r>
          </w:p>
        </w:tc>
      </w:tr>
      <w:tr w:rsidR="004D37BD" w14:paraId="49825CF6" w14:textId="77777777">
        <w:trPr>
          <w:trHeight w:val="660"/>
        </w:trPr>
        <w:tc>
          <w:tcPr>
            <w:tcW w:w="1380" w:type="dxa"/>
            <w:tcBorders>
              <w:right w:val="single" w:sz="6" w:space="0" w:color="000000"/>
            </w:tcBorders>
          </w:tcPr>
          <w:p w14:paraId="5335E429" w14:textId="77777777" w:rsidR="004D37BD" w:rsidRDefault="007465AB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Projektant:</w:t>
            </w: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557EC83E" w14:textId="5B33E2F4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>
              <w:rPr>
                <w:b/>
                <w:sz w:val="22"/>
                <w:szCs w:val="22"/>
              </w:rPr>
              <w:t>Łukasz Pęczek</w:t>
            </w:r>
          </w:p>
          <w:p w14:paraId="7BD4DA12" w14:textId="4373C4E8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Specjalność </w:t>
            </w:r>
            <w:r w:rsidR="001A4F7A">
              <w:rPr>
                <w:sz w:val="22"/>
                <w:szCs w:val="22"/>
              </w:rPr>
              <w:t>elektryczna</w:t>
            </w:r>
            <w:r>
              <w:rPr>
                <w:b/>
                <w:sz w:val="22"/>
                <w:szCs w:val="22"/>
              </w:rPr>
              <w:t xml:space="preserve"> 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MAZ/0320/POOE/12</w:t>
            </w:r>
          </w:p>
          <w:p w14:paraId="2FBEE5CB" w14:textId="77777777" w:rsidR="004D37BD" w:rsidRDefault="004D37BD">
            <w:pPr>
              <w:spacing w:line="276" w:lineRule="auto"/>
              <w:rPr>
                <w:b/>
                <w:sz w:val="22"/>
                <w:szCs w:val="22"/>
              </w:rPr>
            </w:pPr>
          </w:p>
        </w:tc>
      </w:tr>
      <w:tr w:rsidR="004D37BD" w14:paraId="3196439D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29351665" w14:textId="77777777" w:rsidR="004D37BD" w:rsidRDefault="007465AB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Sprawdzający:</w:t>
            </w: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74A8F00A" w14:textId="1F5F7793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 w:rsidRPr="00377DC8">
              <w:rPr>
                <w:b/>
                <w:sz w:val="22"/>
                <w:szCs w:val="22"/>
              </w:rPr>
              <w:t>Tomasz Jakimiec</w:t>
            </w:r>
          </w:p>
          <w:p w14:paraId="100D9730" w14:textId="587C1B4B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Specjalność </w:t>
            </w:r>
            <w:r w:rsidR="001A4F7A">
              <w:rPr>
                <w:sz w:val="22"/>
                <w:szCs w:val="22"/>
              </w:rPr>
              <w:t>elektryczna</w:t>
            </w:r>
            <w:r>
              <w:rPr>
                <w:sz w:val="22"/>
                <w:szCs w:val="22"/>
              </w:rPr>
              <w:t>;</w:t>
            </w:r>
            <w:r>
              <w:rPr>
                <w:b/>
                <w:sz w:val="22"/>
                <w:szCs w:val="22"/>
              </w:rPr>
              <w:t xml:space="preserve"> 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MAZ/0050/PBE/16</w:t>
            </w:r>
          </w:p>
          <w:p w14:paraId="746DC11C" w14:textId="77777777" w:rsidR="004D37BD" w:rsidRDefault="004D37BD">
            <w:pPr>
              <w:spacing w:line="276" w:lineRule="auto"/>
              <w:rPr>
                <w:b/>
                <w:sz w:val="6"/>
                <w:szCs w:val="6"/>
              </w:rPr>
            </w:pPr>
          </w:p>
        </w:tc>
      </w:tr>
      <w:tr w:rsidR="004D37BD" w14:paraId="7EFF6C92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6CAC9C00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34E98E28" w14:textId="77777777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oświadczają, iż Projekt Budowlany:</w:t>
            </w:r>
          </w:p>
        </w:tc>
      </w:tr>
      <w:tr w:rsidR="002369D6" w14:paraId="7C8FD654" w14:textId="77777777">
        <w:tc>
          <w:tcPr>
            <w:tcW w:w="1380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6" w:space="0" w:color="000000"/>
            </w:tcBorders>
          </w:tcPr>
          <w:p w14:paraId="27F5074A" w14:textId="77777777" w:rsidR="002369D6" w:rsidRDefault="002369D6" w:rsidP="002369D6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Temat:</w:t>
            </w:r>
          </w:p>
        </w:tc>
        <w:tc>
          <w:tcPr>
            <w:tcW w:w="7836" w:type="dxa"/>
            <w:gridSpan w:val="2"/>
            <w:tcBorders>
              <w:top w:val="single" w:sz="24" w:space="0" w:color="000000"/>
              <w:left w:val="nil"/>
              <w:bottom w:val="single" w:sz="24" w:space="0" w:color="000000"/>
              <w:right w:val="single" w:sz="24" w:space="0" w:color="000000"/>
            </w:tcBorders>
          </w:tcPr>
          <w:p w14:paraId="7E256B3C" w14:textId="42AC8C1D" w:rsidR="002369D6" w:rsidRDefault="002369D6" w:rsidP="002369D6">
            <w:r>
              <w:rPr>
                <w:b/>
              </w:rPr>
              <w:t xml:space="preserve">PRZEBUDOWA WRAZ Z ROZBUDOWĄ BUDYNKU PORTU LOTNICZEGO NA TERENIE LOTNISKA: PRZASNYSZ - SIERAKOWO W ZWIĄZKU Z REALIZACJĄ PROJEKTU "LABORATORIUM LOTNICTWA I SYSTEMÓW AUTONOMICZNYCH" </w:t>
            </w:r>
          </w:p>
        </w:tc>
      </w:tr>
      <w:tr w:rsidR="002369D6" w14:paraId="6FD84A45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351E4655" w14:textId="77777777" w:rsidR="002369D6" w:rsidRDefault="002369D6" w:rsidP="002369D6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657D016B" w14:textId="77777777" w:rsidR="002369D6" w:rsidRDefault="002369D6" w:rsidP="002369D6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Adres inwestycji: LOTNISKO PRZASNYSZ-SIERAKOWO, </w:t>
            </w:r>
            <w:r>
              <w:rPr>
                <w:rFonts w:ascii="Roboto" w:eastAsia="Roboto" w:hAnsi="Roboto" w:cs="Roboto"/>
                <w:sz w:val="18"/>
                <w:szCs w:val="18"/>
              </w:rPr>
              <w:t>SIERAKOWO 56, 06-300 PRZASNYSZ</w:t>
            </w:r>
          </w:p>
          <w:p w14:paraId="07AC5E36" w14:textId="77777777" w:rsidR="002369D6" w:rsidRDefault="002369D6" w:rsidP="002369D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dz. nr ew. 203/5 z obrębu 0033, wieś Sierakowo, gm. Przasnysz, </w:t>
            </w:r>
          </w:p>
          <w:p w14:paraId="7AA6E626" w14:textId="77777777" w:rsidR="002369D6" w:rsidRDefault="002369D6" w:rsidP="002369D6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opracowany na zlecenie Inwestora:</w:t>
            </w:r>
          </w:p>
        </w:tc>
      </w:tr>
      <w:tr w:rsidR="002369D6" w14:paraId="7CF2CD3D" w14:textId="77777777">
        <w:trPr>
          <w:trHeight w:val="380"/>
        </w:trPr>
        <w:tc>
          <w:tcPr>
            <w:tcW w:w="1380" w:type="dxa"/>
            <w:tcBorders>
              <w:bottom w:val="single" w:sz="4" w:space="0" w:color="000000"/>
              <w:right w:val="single" w:sz="6" w:space="0" w:color="000000"/>
            </w:tcBorders>
          </w:tcPr>
          <w:p w14:paraId="57A62CAE" w14:textId="77777777" w:rsidR="002369D6" w:rsidRDefault="002369D6" w:rsidP="002369D6">
            <w:pPr>
              <w:tabs>
                <w:tab w:val="left" w:pos="-2268"/>
              </w:tabs>
              <w:spacing w:before="60" w:line="276" w:lineRule="auto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Zleceniodawca:</w:t>
            </w:r>
          </w:p>
        </w:tc>
        <w:tc>
          <w:tcPr>
            <w:tcW w:w="7836" w:type="dxa"/>
            <w:gridSpan w:val="2"/>
            <w:tcBorders>
              <w:left w:val="nil"/>
              <w:bottom w:val="single" w:sz="4" w:space="0" w:color="000000"/>
            </w:tcBorders>
          </w:tcPr>
          <w:p w14:paraId="1D0CF38B" w14:textId="77777777" w:rsidR="002369D6" w:rsidRDefault="002369D6" w:rsidP="002369D6">
            <w:pPr>
              <w:spacing w:before="10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Instytut Techniki Lotniczej i Mechaniki Stosowanej </w:t>
            </w:r>
          </w:p>
          <w:p w14:paraId="14E7D74B" w14:textId="77777777" w:rsidR="002369D6" w:rsidRDefault="002369D6" w:rsidP="002369D6">
            <w:pPr>
              <w:tabs>
                <w:tab w:val="center" w:pos="2557"/>
                <w:tab w:val="right" w:pos="8306"/>
              </w:tabs>
              <w:jc w:val="both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Wydział Mechaniczny, Energetyki i Lotnictwa </w:t>
            </w:r>
          </w:p>
          <w:p w14:paraId="1D3B09C7" w14:textId="77777777" w:rsidR="002369D6" w:rsidRDefault="002369D6" w:rsidP="002369D6">
            <w:pPr>
              <w:spacing w:line="276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Politechniki Warszawskiej </w:t>
            </w:r>
            <w:r>
              <w:rPr>
                <w:sz w:val="18"/>
                <w:szCs w:val="18"/>
                <w:highlight w:val="white"/>
              </w:rPr>
              <w:t xml:space="preserve"> </w:t>
            </w:r>
            <w:r>
              <w:rPr>
                <w:sz w:val="18"/>
                <w:szCs w:val="18"/>
              </w:rPr>
              <w:br/>
              <w:t>00-665 Warszawa, ul. Nowowiejska 24</w:t>
            </w:r>
          </w:p>
        </w:tc>
      </w:tr>
      <w:tr w:rsidR="002369D6" w14:paraId="4E434999" w14:textId="77777777">
        <w:tc>
          <w:tcPr>
            <w:tcW w:w="1380" w:type="dxa"/>
            <w:tcBorders>
              <w:top w:val="single" w:sz="4" w:space="0" w:color="000000"/>
              <w:right w:val="single" w:sz="6" w:space="0" w:color="000000"/>
            </w:tcBorders>
          </w:tcPr>
          <w:p w14:paraId="09B894F9" w14:textId="77777777" w:rsidR="002369D6" w:rsidRDefault="002369D6" w:rsidP="002369D6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top w:val="single" w:sz="4" w:space="0" w:color="000000"/>
              <w:left w:val="nil"/>
            </w:tcBorders>
          </w:tcPr>
          <w:p w14:paraId="0937D905" w14:textId="77777777" w:rsidR="002369D6" w:rsidRDefault="002369D6" w:rsidP="002369D6">
            <w:pPr>
              <w:rPr>
                <w:b/>
              </w:rPr>
            </w:pPr>
            <w:r>
              <w:rPr>
                <w:b/>
              </w:rPr>
              <w:t>został sporządzony zgodnie z obowiązującymi przepisami oraz zasadami wiedzy technicznej.</w:t>
            </w:r>
          </w:p>
          <w:p w14:paraId="3E8D5003" w14:textId="77777777" w:rsidR="002369D6" w:rsidRDefault="002369D6" w:rsidP="002369D6">
            <w:pPr>
              <w:rPr>
                <w:b/>
              </w:rPr>
            </w:pPr>
          </w:p>
        </w:tc>
      </w:tr>
      <w:tr w:rsidR="002369D6" w14:paraId="00823ED8" w14:textId="77777777">
        <w:trPr>
          <w:trHeight w:val="2740"/>
        </w:trPr>
        <w:tc>
          <w:tcPr>
            <w:tcW w:w="468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066B4981" w14:textId="77777777" w:rsidR="002369D6" w:rsidRDefault="002369D6" w:rsidP="002369D6">
            <w:pPr>
              <w:tabs>
                <w:tab w:val="left" w:pos="-2268"/>
              </w:tabs>
            </w:pPr>
            <w:r>
              <w:t>Projektant:</w:t>
            </w:r>
          </w:p>
          <w:p w14:paraId="5CEF81F3" w14:textId="21D54675" w:rsidR="002369D6" w:rsidRDefault="002369D6" w:rsidP="002369D6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mgr inż. Łukasz Pęczek</w:t>
            </w:r>
          </w:p>
          <w:p w14:paraId="6B5927EF" w14:textId="67DA8575" w:rsidR="002369D6" w:rsidRDefault="002369D6" w:rsidP="002369D6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Pr="00377DC8">
              <w:rPr>
                <w:b/>
                <w:sz w:val="22"/>
                <w:szCs w:val="22"/>
              </w:rPr>
              <w:t>MAZ/0320/POOE/12</w:t>
            </w:r>
          </w:p>
          <w:p w14:paraId="565DE1CD" w14:textId="40553A34" w:rsidR="002369D6" w:rsidRDefault="002369D6" w:rsidP="002369D6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specjalność elektryczna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C578D" w14:textId="77777777" w:rsidR="002369D6" w:rsidRDefault="002369D6" w:rsidP="002369D6">
            <w:pPr>
              <w:jc w:val="right"/>
            </w:pPr>
          </w:p>
          <w:p w14:paraId="70A7B381" w14:textId="77777777" w:rsidR="002369D6" w:rsidRDefault="002369D6" w:rsidP="002369D6">
            <w:pPr>
              <w:jc w:val="right"/>
            </w:pPr>
          </w:p>
          <w:p w14:paraId="6C9E62A8" w14:textId="77777777" w:rsidR="002369D6" w:rsidRDefault="002369D6" w:rsidP="002369D6">
            <w:pPr>
              <w:jc w:val="right"/>
            </w:pPr>
          </w:p>
          <w:p w14:paraId="133BBE8C" w14:textId="77777777" w:rsidR="002369D6" w:rsidRDefault="002369D6" w:rsidP="002369D6">
            <w:pPr>
              <w:jc w:val="right"/>
            </w:pPr>
          </w:p>
          <w:p w14:paraId="7609A98B" w14:textId="77777777" w:rsidR="002369D6" w:rsidRDefault="002369D6" w:rsidP="002369D6">
            <w:pPr>
              <w:jc w:val="right"/>
            </w:pPr>
          </w:p>
          <w:p w14:paraId="6BBA2B89" w14:textId="77777777" w:rsidR="002369D6" w:rsidRDefault="002369D6" w:rsidP="002369D6">
            <w:pPr>
              <w:jc w:val="right"/>
            </w:pPr>
          </w:p>
          <w:p w14:paraId="6025124A" w14:textId="77777777" w:rsidR="002369D6" w:rsidRDefault="002369D6" w:rsidP="002369D6">
            <w:pPr>
              <w:jc w:val="right"/>
            </w:pPr>
          </w:p>
          <w:p w14:paraId="093B93E7" w14:textId="77777777" w:rsidR="002369D6" w:rsidRDefault="002369D6" w:rsidP="002369D6">
            <w:pPr>
              <w:jc w:val="right"/>
            </w:pPr>
          </w:p>
          <w:p w14:paraId="4DA5B16D" w14:textId="77777777" w:rsidR="002369D6" w:rsidRDefault="002369D6" w:rsidP="002369D6">
            <w:pPr>
              <w:jc w:val="right"/>
            </w:pPr>
          </w:p>
          <w:p w14:paraId="68947863" w14:textId="77777777" w:rsidR="002369D6" w:rsidRDefault="002369D6" w:rsidP="002369D6">
            <w:pPr>
              <w:jc w:val="right"/>
            </w:pPr>
          </w:p>
          <w:p w14:paraId="22DB6D58" w14:textId="77777777" w:rsidR="002369D6" w:rsidRDefault="002369D6" w:rsidP="002369D6">
            <w:pPr>
              <w:jc w:val="right"/>
            </w:pPr>
          </w:p>
          <w:p w14:paraId="56FE9AB7" w14:textId="665BF317" w:rsidR="002369D6" w:rsidRDefault="002369D6" w:rsidP="002369D6">
            <w:pPr>
              <w:jc w:val="right"/>
            </w:pPr>
            <w:r>
              <w:t xml:space="preserve">Warszawa, dnia </w:t>
            </w:r>
            <w:r w:rsidR="008F232D">
              <w:t>04</w:t>
            </w:r>
            <w:r>
              <w:t>.1</w:t>
            </w:r>
            <w:r w:rsidR="008F232D">
              <w:t>2</w:t>
            </w:r>
            <w:r>
              <w:t>.2020</w:t>
            </w:r>
          </w:p>
        </w:tc>
      </w:tr>
      <w:tr w:rsidR="002369D6" w14:paraId="49102474" w14:textId="77777777">
        <w:trPr>
          <w:trHeight w:val="2540"/>
        </w:trPr>
        <w:tc>
          <w:tcPr>
            <w:tcW w:w="4680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18836" w14:textId="77777777" w:rsidR="002369D6" w:rsidRDefault="002369D6" w:rsidP="002369D6">
            <w:pPr>
              <w:tabs>
                <w:tab w:val="left" w:pos="-2268"/>
              </w:tabs>
            </w:pPr>
            <w:r>
              <w:t>Sprawdzający:</w:t>
            </w:r>
          </w:p>
          <w:p w14:paraId="78C34BBE" w14:textId="331E224C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Pr="00377DC8">
              <w:rPr>
                <w:b/>
                <w:sz w:val="22"/>
                <w:szCs w:val="22"/>
              </w:rPr>
              <w:t>Tomasz Jakimiec</w:t>
            </w:r>
          </w:p>
          <w:p w14:paraId="773DB257" w14:textId="09F71B2F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Pr="00377DC8">
              <w:rPr>
                <w:b/>
                <w:sz w:val="22"/>
                <w:szCs w:val="22"/>
              </w:rPr>
              <w:t>MAZ/0050/PBE/16</w:t>
            </w:r>
          </w:p>
          <w:p w14:paraId="14EFB502" w14:textId="4A9608DD" w:rsidR="002369D6" w:rsidRDefault="002369D6" w:rsidP="002369D6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specjalność elektryczna</w:t>
            </w:r>
          </w:p>
          <w:p w14:paraId="4AFFDBE0" w14:textId="77777777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54A30B86" w14:textId="77777777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0DFDE3C8" w14:textId="77777777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601829CD" w14:textId="77777777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1A087584" w14:textId="77777777" w:rsidR="002369D6" w:rsidRDefault="002369D6" w:rsidP="002369D6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51910CD6" w14:textId="77777777" w:rsidR="002369D6" w:rsidRDefault="002369D6" w:rsidP="002369D6">
            <w:pPr>
              <w:tabs>
                <w:tab w:val="left" w:pos="-2268"/>
              </w:tabs>
            </w:pPr>
            <w:bookmarkStart w:id="3" w:name="_3znysh7" w:colFirst="0" w:colLast="0"/>
            <w:bookmarkEnd w:id="3"/>
          </w:p>
        </w:tc>
        <w:tc>
          <w:tcPr>
            <w:tcW w:w="453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65D4F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3D568B4C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3C2AB628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4D9AE450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4A35AB5A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07FB70D1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5423C297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7AECEB53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6E0CD280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7CF4625F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466EC9AD" w14:textId="77777777" w:rsidR="002369D6" w:rsidRDefault="002369D6" w:rsidP="002369D6">
            <w:pPr>
              <w:tabs>
                <w:tab w:val="left" w:pos="-2268"/>
              </w:tabs>
              <w:jc w:val="right"/>
            </w:pPr>
          </w:p>
          <w:p w14:paraId="233BD2BB" w14:textId="02AA644B" w:rsidR="002369D6" w:rsidRDefault="002369D6" w:rsidP="002369D6">
            <w:pPr>
              <w:jc w:val="right"/>
            </w:pPr>
            <w:r>
              <w:t xml:space="preserve">Warszawa, dnia </w:t>
            </w:r>
            <w:r w:rsidR="008F232D">
              <w:t>04</w:t>
            </w:r>
            <w:r>
              <w:t>.1</w:t>
            </w:r>
            <w:r w:rsidR="008F232D">
              <w:t>2</w:t>
            </w:r>
            <w:r>
              <w:t>.2020</w:t>
            </w:r>
          </w:p>
        </w:tc>
      </w:tr>
    </w:tbl>
    <w:p w14:paraId="0B534BCA" w14:textId="77777777" w:rsidR="004D37BD" w:rsidRDefault="004D37BD">
      <w:pPr>
        <w:ind w:left="-283"/>
        <w:jc w:val="both"/>
      </w:pPr>
    </w:p>
    <w:p w14:paraId="158F291A" w14:textId="77777777" w:rsidR="004D37BD" w:rsidRDefault="004D37BD"/>
    <w:p w14:paraId="30287E12" w14:textId="77777777" w:rsidR="004D37BD" w:rsidRDefault="004D37BD">
      <w:pPr>
        <w:ind w:left="567"/>
      </w:pPr>
    </w:p>
    <w:p w14:paraId="1C795826" w14:textId="77777777" w:rsidR="004D37BD" w:rsidRDefault="004D37BD">
      <w:pPr>
        <w:ind w:left="567"/>
      </w:pPr>
    </w:p>
    <w:p w14:paraId="76377AF3" w14:textId="77777777" w:rsidR="004D37BD" w:rsidRDefault="004D37BD">
      <w:pPr>
        <w:ind w:left="567"/>
      </w:pPr>
    </w:p>
    <w:p w14:paraId="4974B19D" w14:textId="34476976" w:rsidR="004D37BD" w:rsidRDefault="004D37BD">
      <w:pPr>
        <w:ind w:left="567" w:hanging="567"/>
      </w:pPr>
    </w:p>
    <w:p w14:paraId="1CCEBF43" w14:textId="77777777" w:rsidR="004D37BD" w:rsidRDefault="004D37BD">
      <w:pPr>
        <w:ind w:left="567"/>
      </w:pPr>
    </w:p>
    <w:p w14:paraId="428C1E0B" w14:textId="77777777" w:rsidR="004D37BD" w:rsidRDefault="004D37BD">
      <w:pPr>
        <w:ind w:left="567"/>
      </w:pPr>
    </w:p>
    <w:p w14:paraId="40B382B0" w14:textId="0FCA036D" w:rsidR="00D120A6" w:rsidRDefault="00D120A6">
      <w:pPr>
        <w:ind w:left="567"/>
        <w:rPr>
          <w:noProof/>
        </w:rPr>
      </w:pPr>
      <w:r>
        <w:rPr>
          <w:noProof/>
        </w:rPr>
        <w:lastRenderedPageBreak/>
        <w:drawing>
          <wp:inline distT="0" distB="0" distL="0" distR="0" wp14:anchorId="77E7C358" wp14:editId="4BD01461">
            <wp:extent cx="5851525" cy="8205470"/>
            <wp:effectExtent l="0" t="0" r="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0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645954B2" wp14:editId="426C7429">
            <wp:extent cx="5851525" cy="806323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53F217D5" wp14:editId="6008DCE4">
            <wp:extent cx="5851525" cy="674370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74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96863" w14:textId="07E6EA34" w:rsidR="004D37BD" w:rsidRDefault="00D120A6">
      <w:pPr>
        <w:ind w:left="567"/>
      </w:pPr>
      <w:r>
        <w:rPr>
          <w:noProof/>
        </w:rPr>
        <w:lastRenderedPageBreak/>
        <w:drawing>
          <wp:inline distT="0" distB="0" distL="0" distR="0" wp14:anchorId="18361EC2" wp14:editId="4FD8B699">
            <wp:extent cx="5851525" cy="8263890"/>
            <wp:effectExtent l="0" t="0" r="0" b="381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3D8352A7" wp14:editId="7206B8D1">
            <wp:extent cx="5638800" cy="78486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65005" w14:textId="148DDF9A" w:rsidR="004D37BD" w:rsidRDefault="00D120A6">
      <w:pPr>
        <w:ind w:left="397"/>
      </w:pPr>
      <w:r>
        <w:rPr>
          <w:noProof/>
        </w:rPr>
        <w:lastRenderedPageBreak/>
        <w:drawing>
          <wp:inline distT="0" distB="0" distL="0" distR="0" wp14:anchorId="1E8ECF80" wp14:editId="23EEA071">
            <wp:extent cx="5851525" cy="680720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80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7D48A" w14:textId="397ADB15" w:rsidR="00D120A6" w:rsidRDefault="00D120A6">
      <w:pPr>
        <w:ind w:left="397"/>
      </w:pPr>
    </w:p>
    <w:p w14:paraId="393397AF" w14:textId="0B4EF35D" w:rsidR="00D120A6" w:rsidRDefault="00D120A6">
      <w:pPr>
        <w:ind w:left="397"/>
      </w:pPr>
    </w:p>
    <w:p w14:paraId="6EDAE1A4" w14:textId="5E0F4CE2" w:rsidR="00D120A6" w:rsidRDefault="00D120A6">
      <w:pPr>
        <w:ind w:left="397"/>
      </w:pPr>
    </w:p>
    <w:p w14:paraId="0C056122" w14:textId="456BFF76" w:rsidR="00D120A6" w:rsidRDefault="00D120A6">
      <w:pPr>
        <w:ind w:left="397"/>
      </w:pPr>
    </w:p>
    <w:p w14:paraId="5B342EDA" w14:textId="7BF64AFE" w:rsidR="00D120A6" w:rsidRDefault="00D120A6">
      <w:pPr>
        <w:ind w:left="397"/>
      </w:pPr>
    </w:p>
    <w:p w14:paraId="32A7DE65" w14:textId="6D0BA6B9" w:rsidR="00D120A6" w:rsidRDefault="00D120A6">
      <w:pPr>
        <w:ind w:left="397"/>
      </w:pPr>
    </w:p>
    <w:p w14:paraId="730805D5" w14:textId="77777777" w:rsidR="00D120A6" w:rsidRDefault="00D120A6">
      <w:pPr>
        <w:ind w:left="397"/>
      </w:pPr>
    </w:p>
    <w:p w14:paraId="7AC8902D" w14:textId="21EC9AA3" w:rsidR="004D37BD" w:rsidRDefault="007465AB">
      <w:pPr>
        <w:pStyle w:val="Nagwek1"/>
        <w:numPr>
          <w:ilvl w:val="0"/>
          <w:numId w:val="6"/>
        </w:numPr>
      </w:pPr>
      <w:bookmarkStart w:id="4" w:name="_Toc57787941"/>
      <w:r>
        <w:lastRenderedPageBreak/>
        <w:t xml:space="preserve">OPIS </w:t>
      </w:r>
      <w:r w:rsidR="00F6282A">
        <w:t>INSTALACJI ELEKTRYCZNYCH</w:t>
      </w:r>
      <w:bookmarkEnd w:id="4"/>
    </w:p>
    <w:p w14:paraId="7B500FAC" w14:textId="77777777" w:rsidR="004D37BD" w:rsidRDefault="007465AB">
      <w:pPr>
        <w:pStyle w:val="Nagwek2"/>
        <w:numPr>
          <w:ilvl w:val="1"/>
          <w:numId w:val="6"/>
        </w:numPr>
      </w:pPr>
      <w:bookmarkStart w:id="5" w:name="_Toc57787942"/>
      <w:r>
        <w:t>Przedmiot opracowania</w:t>
      </w:r>
      <w:bookmarkEnd w:id="5"/>
    </w:p>
    <w:p w14:paraId="4976271B" w14:textId="7100E084" w:rsidR="004D37BD" w:rsidRDefault="007465AB">
      <w:pPr>
        <w:spacing w:before="120" w:after="120"/>
      </w:pPr>
      <w:r>
        <w:t xml:space="preserve">Przedmiotem opracowania jest projekt budowlany </w:t>
      </w:r>
      <w:r w:rsidR="009E1708">
        <w:t xml:space="preserve">instalacji elektrycznych w </w:t>
      </w:r>
      <w:r>
        <w:t>budynku hangaru oraz płyty postojowej na szybowce, motoszybowce i samoloty typu “</w:t>
      </w:r>
      <w:proofErr w:type="spellStart"/>
      <w:r>
        <w:t>general</w:t>
      </w:r>
      <w:proofErr w:type="spellEnd"/>
      <w:r>
        <w:t xml:space="preserve"> </w:t>
      </w:r>
      <w:proofErr w:type="spellStart"/>
      <w:r>
        <w:t>aviation</w:t>
      </w:r>
      <w:proofErr w:type="spellEnd"/>
      <w:r>
        <w:t>” o masie całkowitej 5700 kg na terenie lotniska Przasnysz-Sierakowo, działka nr ew. 203/5 w Sierakowie.</w:t>
      </w:r>
    </w:p>
    <w:p w14:paraId="54C706C2" w14:textId="77777777" w:rsidR="004D37BD" w:rsidRDefault="007465AB">
      <w:pPr>
        <w:spacing w:before="120" w:after="120"/>
      </w:pPr>
      <w:r>
        <w:t xml:space="preserve">Adres inwestycji: Lotnisko Przasnysz-Sierakowo, Sierakowo 56, 06-300 Przasnysz </w:t>
      </w:r>
    </w:p>
    <w:p w14:paraId="725B130B" w14:textId="77777777" w:rsidR="004D37BD" w:rsidRDefault="004D37BD"/>
    <w:p w14:paraId="2AF693A5" w14:textId="77777777" w:rsidR="004D37BD" w:rsidRDefault="007465AB">
      <w:pPr>
        <w:pStyle w:val="Nagwek2"/>
        <w:numPr>
          <w:ilvl w:val="1"/>
          <w:numId w:val="6"/>
        </w:numPr>
      </w:pPr>
      <w:bookmarkStart w:id="6" w:name="_tkq8yzx7qdhl" w:colFirst="0" w:colLast="0"/>
      <w:bookmarkStart w:id="7" w:name="_Toc57787943"/>
      <w:bookmarkEnd w:id="6"/>
      <w:r>
        <w:t>Podstawa opracowania</w:t>
      </w:r>
      <w:bookmarkEnd w:id="7"/>
    </w:p>
    <w:p w14:paraId="194CD1B2" w14:textId="77777777" w:rsidR="009E1708" w:rsidRPr="002E4083" w:rsidRDefault="009E1708" w:rsidP="009E1708">
      <w:pPr>
        <w:spacing w:before="120" w:after="120"/>
        <w:jc w:val="both"/>
      </w:pPr>
      <w:r w:rsidRPr="002E4083">
        <w:t xml:space="preserve">Niniejszy </w:t>
      </w:r>
      <w:r>
        <w:t>Projekt wykonawczy branży elektrycznej</w:t>
      </w:r>
      <w:r w:rsidRPr="002E4083">
        <w:t xml:space="preserve"> opracowano na podstawie:</w:t>
      </w:r>
    </w:p>
    <w:p w14:paraId="331559F4" w14:textId="77777777" w:rsidR="009E1708" w:rsidRPr="000B7ECE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C3659F">
        <w:t>Projekty  budowlane branż</w:t>
      </w:r>
      <w:r>
        <w:t>y</w:t>
      </w:r>
      <w:r w:rsidRPr="00C3659F">
        <w:t xml:space="preserve"> architektoniczn</w:t>
      </w:r>
      <w:r>
        <w:t>ej</w:t>
      </w:r>
      <w:r w:rsidRPr="00C3659F">
        <w:t>, sanitarn</w:t>
      </w:r>
      <w:r>
        <w:t>ej i elektrycznej</w:t>
      </w:r>
      <w:r w:rsidRPr="00C3659F">
        <w:t>;</w:t>
      </w:r>
    </w:p>
    <w:p w14:paraId="5528B9A2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założenia</w:t>
      </w:r>
      <w:r>
        <w:t xml:space="preserve">, wytyczne </w:t>
      </w:r>
      <w:r w:rsidRPr="008C22BB">
        <w:t>i wymagania In</w:t>
      </w:r>
      <w:r>
        <w:t>west</w:t>
      </w:r>
      <w:r w:rsidRPr="008C22BB">
        <w:t>ora</w:t>
      </w:r>
      <w:r>
        <w:t>;</w:t>
      </w:r>
    </w:p>
    <w:p w14:paraId="16666D72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 xml:space="preserve">uzgodnienia </w:t>
      </w:r>
      <w:r w:rsidRPr="00AE1E2D">
        <w:t>międzybranżowe</w:t>
      </w:r>
      <w:r w:rsidRPr="008C22BB">
        <w:t xml:space="preserve"> </w:t>
      </w:r>
      <w:r>
        <w:t xml:space="preserve">z Projektantami </w:t>
      </w:r>
      <w:r w:rsidRPr="008C22BB">
        <w:t>architekt</w:t>
      </w:r>
      <w:r>
        <w:t xml:space="preserve">ury, </w:t>
      </w:r>
      <w:r w:rsidRPr="008C22BB">
        <w:t>konstrukc</w:t>
      </w:r>
      <w:r>
        <w:t>ji</w:t>
      </w:r>
      <w:r w:rsidRPr="008C22BB">
        <w:t>,</w:t>
      </w:r>
      <w:r w:rsidRPr="00AE1E2D">
        <w:t xml:space="preserve"> </w:t>
      </w:r>
      <w:r>
        <w:t xml:space="preserve">instalacji </w:t>
      </w:r>
      <w:r w:rsidRPr="008C22BB">
        <w:t>sanitarn</w:t>
      </w:r>
      <w:r>
        <w:t>ych;</w:t>
      </w:r>
    </w:p>
    <w:p w14:paraId="72816FF9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podkłady architektoniczn</w:t>
      </w:r>
      <w:r>
        <w:t>o-budowlan</w:t>
      </w:r>
      <w:r w:rsidRPr="008C22BB">
        <w:t>e</w:t>
      </w:r>
      <w:r>
        <w:t>;</w:t>
      </w:r>
    </w:p>
    <w:p w14:paraId="6AB1A12F" w14:textId="415312EA" w:rsidR="009E1708" w:rsidRPr="008C22BB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>
        <w:t>warunki zasilania 19-G6/WP/02383</w:t>
      </w:r>
    </w:p>
    <w:p w14:paraId="3B81807C" w14:textId="77777777" w:rsidR="009E1708" w:rsidRPr="008C22BB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 xml:space="preserve">państwowe przepisy w zakresie budownictwa, energetyki, ochrony przeciwpożarowej, BHP i </w:t>
      </w:r>
      <w:proofErr w:type="spellStart"/>
      <w:r w:rsidRPr="008C22BB">
        <w:t>t.p</w:t>
      </w:r>
      <w:proofErr w:type="spellEnd"/>
      <w:r w:rsidRPr="008C22BB">
        <w:t>., oraz normy techniczne wyspecyfikowane w następnym rozdziale</w:t>
      </w:r>
      <w:r>
        <w:t>;</w:t>
      </w:r>
    </w:p>
    <w:p w14:paraId="722AEAE9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zasady wiedzy technicznej.</w:t>
      </w:r>
    </w:p>
    <w:p w14:paraId="7382F2FD" w14:textId="34AEA56E" w:rsidR="009E1708" w:rsidRDefault="009E1708" w:rsidP="009E1708">
      <w:pPr>
        <w:spacing w:before="120" w:after="120"/>
        <w:jc w:val="both"/>
      </w:pPr>
      <w:r w:rsidRPr="005B7284">
        <w:t>Przedmiotem</w:t>
      </w:r>
      <w:r>
        <w:t xml:space="preserve"> n</w:t>
      </w:r>
      <w:r w:rsidRPr="002E4083">
        <w:t>iniejsz</w:t>
      </w:r>
      <w:r>
        <w:t>ego</w:t>
      </w:r>
      <w:r w:rsidRPr="002E4083">
        <w:t xml:space="preserve"> </w:t>
      </w:r>
      <w:r>
        <w:t xml:space="preserve">Projektu </w:t>
      </w:r>
      <w:r w:rsidRPr="00F77F6C">
        <w:t>Budowlan</w:t>
      </w:r>
      <w:r>
        <w:t>ego są instalacje elektryczne wewnętrzne.</w:t>
      </w:r>
    </w:p>
    <w:p w14:paraId="2B0D4F91" w14:textId="448758FE" w:rsidR="009E1708" w:rsidRDefault="009E1708" w:rsidP="009E1708">
      <w:pPr>
        <w:spacing w:before="120" w:after="120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1EA2C380" wp14:editId="13BABD4E">
            <wp:extent cx="5851525" cy="8052435"/>
            <wp:effectExtent l="0" t="0" r="0" b="571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05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1708"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7C7D9E9C" wp14:editId="0677FF3C">
            <wp:extent cx="5851525" cy="482219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4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DEAF5" w14:textId="0F49B8DD" w:rsidR="009E1708" w:rsidRDefault="009E1708" w:rsidP="009E1708">
      <w:pPr>
        <w:spacing w:before="120" w:after="120"/>
        <w:jc w:val="both"/>
        <w:rPr>
          <w:noProof/>
        </w:rPr>
      </w:pPr>
    </w:p>
    <w:p w14:paraId="1A45B694" w14:textId="7F79F965" w:rsidR="009E1708" w:rsidRDefault="009E1708" w:rsidP="009E1708">
      <w:pPr>
        <w:spacing w:before="120" w:after="120"/>
        <w:jc w:val="both"/>
        <w:rPr>
          <w:noProof/>
        </w:rPr>
      </w:pPr>
    </w:p>
    <w:p w14:paraId="05618949" w14:textId="09DC7716" w:rsidR="009E1708" w:rsidRDefault="009E1708" w:rsidP="009E1708">
      <w:pPr>
        <w:spacing w:before="120" w:after="120"/>
        <w:jc w:val="both"/>
        <w:rPr>
          <w:noProof/>
        </w:rPr>
      </w:pPr>
    </w:p>
    <w:p w14:paraId="69D137FE" w14:textId="1A5E0389" w:rsidR="009E1708" w:rsidRDefault="009E1708" w:rsidP="009E1708">
      <w:pPr>
        <w:spacing w:before="120" w:after="120"/>
        <w:jc w:val="both"/>
        <w:rPr>
          <w:noProof/>
        </w:rPr>
      </w:pPr>
    </w:p>
    <w:p w14:paraId="23BA66B4" w14:textId="4102C941" w:rsidR="009E1708" w:rsidRDefault="009E1708" w:rsidP="009E1708">
      <w:pPr>
        <w:spacing w:before="120" w:after="120"/>
        <w:jc w:val="both"/>
        <w:rPr>
          <w:noProof/>
        </w:rPr>
      </w:pPr>
    </w:p>
    <w:p w14:paraId="22EF8F7E" w14:textId="5B60962F" w:rsidR="009E1708" w:rsidRDefault="009E1708" w:rsidP="009E1708">
      <w:pPr>
        <w:spacing w:before="120" w:after="120"/>
        <w:jc w:val="both"/>
        <w:rPr>
          <w:noProof/>
        </w:rPr>
      </w:pPr>
    </w:p>
    <w:p w14:paraId="236E78DF" w14:textId="601FB6C9" w:rsidR="009E1708" w:rsidRDefault="009E1708" w:rsidP="009E1708">
      <w:pPr>
        <w:spacing w:before="120" w:after="120"/>
        <w:jc w:val="both"/>
        <w:rPr>
          <w:noProof/>
        </w:rPr>
      </w:pPr>
    </w:p>
    <w:p w14:paraId="3BB42A91" w14:textId="09D1C596" w:rsidR="009E1708" w:rsidRDefault="009E1708" w:rsidP="009E1708">
      <w:pPr>
        <w:spacing w:before="120" w:after="120"/>
        <w:jc w:val="both"/>
        <w:rPr>
          <w:noProof/>
        </w:rPr>
      </w:pPr>
    </w:p>
    <w:p w14:paraId="4F95B4DA" w14:textId="3D47F33A" w:rsidR="009E1708" w:rsidRDefault="009E1708" w:rsidP="009E1708">
      <w:pPr>
        <w:spacing w:before="120" w:after="120"/>
        <w:jc w:val="both"/>
        <w:rPr>
          <w:noProof/>
        </w:rPr>
      </w:pPr>
    </w:p>
    <w:p w14:paraId="0C4ABE5B" w14:textId="2A756B12" w:rsidR="009E1708" w:rsidRDefault="009E1708" w:rsidP="009E1708">
      <w:pPr>
        <w:spacing w:before="120" w:after="120"/>
        <w:jc w:val="both"/>
        <w:rPr>
          <w:noProof/>
        </w:rPr>
      </w:pPr>
    </w:p>
    <w:p w14:paraId="75996C59" w14:textId="19DE983B" w:rsidR="009E1708" w:rsidRDefault="009E1708" w:rsidP="009E1708">
      <w:pPr>
        <w:spacing w:before="120" w:after="120"/>
        <w:jc w:val="both"/>
        <w:rPr>
          <w:noProof/>
        </w:rPr>
      </w:pPr>
    </w:p>
    <w:p w14:paraId="0B82D9B1" w14:textId="35E60F01" w:rsidR="009E1708" w:rsidRDefault="009E1708" w:rsidP="009E1708">
      <w:pPr>
        <w:spacing w:before="120" w:after="120"/>
        <w:jc w:val="both"/>
        <w:rPr>
          <w:noProof/>
        </w:rPr>
      </w:pPr>
    </w:p>
    <w:p w14:paraId="55DA5993" w14:textId="34AB4FCB" w:rsidR="009E1708" w:rsidRDefault="009E1708" w:rsidP="009E1708">
      <w:pPr>
        <w:spacing w:before="120" w:after="120"/>
        <w:jc w:val="both"/>
        <w:rPr>
          <w:noProof/>
        </w:rPr>
      </w:pPr>
    </w:p>
    <w:p w14:paraId="2B20EE19" w14:textId="295AF645" w:rsidR="009E1708" w:rsidRDefault="009E1708" w:rsidP="009E1708">
      <w:pPr>
        <w:spacing w:before="120" w:after="120"/>
        <w:jc w:val="both"/>
        <w:rPr>
          <w:noProof/>
        </w:rPr>
      </w:pPr>
    </w:p>
    <w:p w14:paraId="21A68FF5" w14:textId="0DED6A25" w:rsidR="009E1708" w:rsidRDefault="009E1708" w:rsidP="009E1708">
      <w:pPr>
        <w:spacing w:before="120" w:after="120"/>
        <w:jc w:val="both"/>
        <w:rPr>
          <w:noProof/>
        </w:rPr>
      </w:pPr>
    </w:p>
    <w:p w14:paraId="680DD37F" w14:textId="77777777" w:rsidR="009E1708" w:rsidRDefault="009E1708" w:rsidP="009E1708">
      <w:pPr>
        <w:spacing w:before="120" w:after="120"/>
        <w:jc w:val="both"/>
      </w:pPr>
    </w:p>
    <w:p w14:paraId="06A8EB05" w14:textId="77777777" w:rsidR="009E1708" w:rsidRDefault="009E1708" w:rsidP="009E1708">
      <w:pPr>
        <w:spacing w:after="120"/>
      </w:pPr>
    </w:p>
    <w:p w14:paraId="77F65269" w14:textId="77777777" w:rsidR="004D37BD" w:rsidRDefault="007465AB">
      <w:pPr>
        <w:pStyle w:val="Nagwek2"/>
        <w:numPr>
          <w:ilvl w:val="1"/>
          <w:numId w:val="6"/>
        </w:numPr>
      </w:pPr>
      <w:bookmarkStart w:id="8" w:name="_3xw13xjmyvmg" w:colFirst="0" w:colLast="0"/>
      <w:bookmarkStart w:id="9" w:name="_Toc57787944"/>
      <w:bookmarkEnd w:id="8"/>
      <w:r>
        <w:lastRenderedPageBreak/>
        <w:t>Inwestor</w:t>
      </w:r>
      <w:bookmarkEnd w:id="9"/>
    </w:p>
    <w:p w14:paraId="3FC47C4F" w14:textId="77777777" w:rsidR="004D37BD" w:rsidRDefault="007465AB">
      <w:r>
        <w:t xml:space="preserve">Inwestorem obiektu jest: </w:t>
      </w:r>
    </w:p>
    <w:p w14:paraId="6FE1A768" w14:textId="77777777" w:rsidR="004D37BD" w:rsidRDefault="007465AB">
      <w:pPr>
        <w:rPr>
          <w:b/>
          <w:highlight w:val="white"/>
        </w:rPr>
      </w:pPr>
      <w:r>
        <w:rPr>
          <w:b/>
          <w:highlight w:val="white"/>
        </w:rPr>
        <w:t xml:space="preserve">Instytut Techniki Lotniczej i Mechaniki Stosowanej, Wydział Mechaniczny, Energetyki i Lotnictwa </w:t>
      </w:r>
    </w:p>
    <w:p w14:paraId="3EE03046" w14:textId="77777777" w:rsidR="004D37BD" w:rsidRDefault="007465AB">
      <w:pPr>
        <w:spacing w:line="276" w:lineRule="auto"/>
      </w:pPr>
      <w:r>
        <w:rPr>
          <w:b/>
          <w:highlight w:val="white"/>
        </w:rPr>
        <w:t xml:space="preserve">Politechniki Warszawskiej, </w:t>
      </w:r>
      <w:r>
        <w:rPr>
          <w:highlight w:val="white"/>
        </w:rPr>
        <w:t xml:space="preserve"> </w:t>
      </w:r>
      <w:r>
        <w:t>00-665 Warszawa, ul. Nowowiejska 24</w:t>
      </w:r>
    </w:p>
    <w:p w14:paraId="39A8D20F" w14:textId="77777777" w:rsidR="004D37BD" w:rsidRDefault="004D37BD">
      <w:pPr>
        <w:spacing w:line="276" w:lineRule="auto"/>
      </w:pPr>
    </w:p>
    <w:p w14:paraId="1C8F611E" w14:textId="77777777" w:rsidR="004D37BD" w:rsidRDefault="007465AB">
      <w:pPr>
        <w:pStyle w:val="Nagwek2"/>
        <w:numPr>
          <w:ilvl w:val="1"/>
          <w:numId w:val="6"/>
        </w:numPr>
      </w:pPr>
      <w:bookmarkStart w:id="10" w:name="_7ecyp1emxmkx" w:colFirst="0" w:colLast="0"/>
      <w:bookmarkStart w:id="11" w:name="_Toc57787945"/>
      <w:bookmarkEnd w:id="10"/>
      <w:r>
        <w:t>Opis stanu istniejącego</w:t>
      </w:r>
      <w:bookmarkEnd w:id="11"/>
    </w:p>
    <w:p w14:paraId="438D834E" w14:textId="77777777" w:rsidR="004D37BD" w:rsidRDefault="007465AB">
      <w:pPr>
        <w:spacing w:line="276" w:lineRule="auto"/>
        <w:jc w:val="both"/>
      </w:pPr>
      <w:r>
        <w:t xml:space="preserve">Projektowana inwestycja będzie położona na działce nr ew. 203/5.  Działka od północy sąsiaduje z drogą powiatową nr 3240W Obwodnicą Przasnyskiej Strefy Gospodarczej, od południa przylega do działki lotniska (dz. nr. </w:t>
      </w:r>
      <w:proofErr w:type="spellStart"/>
      <w:r>
        <w:t>ew</w:t>
      </w:r>
      <w:proofErr w:type="spellEnd"/>
      <w:r>
        <w:t xml:space="preserve"> 203/26). Od wschodu i zachodu sąsiaduje z prywatnymi działkami inwestycyjnymi strefy ekonomicznej. Na działce znajdują się istniejące obiekty i budowle. Są to: budynek portu lotniczego, oznaczony w rejestrze ewidencji budynków numerem 1. Jest to trzykondygnacyjny budynek wzniesiony ok roku 1960. Pozostałe zagospodarowanie działki stanowią 2 niezwiązane z gruntem, przeznaczone do rozbiórki, hangary wzniesione na północny-wschód od budynku portu, parking zlokalizowana na południe od istniejącego budynku portu, oraz wiata w południowo wschodnim narożniku płyty postojowej. Pozostała część działki jest porośnięta trawą.</w:t>
      </w:r>
    </w:p>
    <w:p w14:paraId="26F32526" w14:textId="77777777" w:rsidR="004D37BD" w:rsidRDefault="004D37BD">
      <w:pPr>
        <w:jc w:val="both"/>
      </w:pPr>
    </w:p>
    <w:p w14:paraId="58E4E62A" w14:textId="395C81BC" w:rsidR="004D37BD" w:rsidRDefault="009E1708">
      <w:pPr>
        <w:pStyle w:val="Nagwek2"/>
        <w:numPr>
          <w:ilvl w:val="1"/>
          <w:numId w:val="6"/>
        </w:numPr>
      </w:pPr>
      <w:bookmarkStart w:id="12" w:name="_xl1z9fpi2xsf" w:colFirst="0" w:colLast="0"/>
      <w:bookmarkStart w:id="13" w:name="_Toc57787946"/>
      <w:bookmarkEnd w:id="12"/>
      <w:r>
        <w:t>Wykaz norm i przepisów</w:t>
      </w:r>
      <w:bookmarkEnd w:id="13"/>
    </w:p>
    <w:p w14:paraId="24E17430" w14:textId="77777777" w:rsidR="009E1708" w:rsidRPr="009E1708" w:rsidRDefault="009E1708" w:rsidP="005F5CA9">
      <w:pPr>
        <w:pStyle w:val="WItekst"/>
        <w:spacing w:line="276" w:lineRule="auto"/>
        <w:ind w:left="0"/>
        <w:rPr>
          <w:rFonts w:eastAsia="Arial" w:cs="Arial"/>
          <w:lang w:eastAsia="pl-PL"/>
        </w:rPr>
      </w:pPr>
      <w:r w:rsidRPr="009E1708">
        <w:rPr>
          <w:rFonts w:eastAsia="Arial" w:cs="Arial"/>
          <w:lang w:eastAsia="pl-PL"/>
        </w:rPr>
        <w:t xml:space="preserve">Niniejszy Projekt Wykonawczy został opracowany z uwzględnieniem obowiązujących w Polsce przepisów państwowych w zakresie budownictwa oraz obowiązujących Polskich Norm. Poniżej podano wykaz najważniejszych przepisów państwowych oraz ważniejszych Polskich Norm w zakresie elektryki (w tym normy obowiązujące w budownictwie zgodnie z Załącznikiem Nr 1 do Rozporządzenia Ministra Infrastruktury w sprawie warunków technicznych, jakim powinny odpowiadać budynki i ich usytuowanie). </w:t>
      </w:r>
    </w:p>
    <w:p w14:paraId="7833138D" w14:textId="77777777" w:rsidR="009E1708" w:rsidRPr="00DA55CD" w:rsidRDefault="009E1708" w:rsidP="009E1708">
      <w:pPr>
        <w:pStyle w:val="WItekst"/>
        <w:rPr>
          <w:b/>
          <w:u w:val="single"/>
        </w:rPr>
      </w:pPr>
      <w:r w:rsidRPr="00DA55CD">
        <w:rPr>
          <w:b/>
          <w:u w:val="single"/>
        </w:rPr>
        <w:t>Ważniejsze przepisy państwowe obowiązujące w budownictwie:</w:t>
      </w:r>
    </w:p>
    <w:p w14:paraId="5A81F850" w14:textId="77777777" w:rsidR="009E1708" w:rsidRPr="00DA55CD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>Ustawa z dnia 7 lipca 1994 r. Prawo budowlane (tekst jednolity - Dz. U. nr 207 z 2003r., poz. 2016; Dz. U. nr 6 z 2004r., poz. 41).</w:t>
      </w:r>
    </w:p>
    <w:p w14:paraId="47200B13" w14:textId="77777777" w:rsidR="009E1708" w:rsidRPr="00DA55CD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>Ustawa z dnia 24 sierpnia 1991r o ochronie przeciwpożarowej (Dz. U. Nr 81, 1991, poz. 351, z późniejszymi zmianami).</w:t>
      </w:r>
    </w:p>
    <w:p w14:paraId="3355B4F7" w14:textId="723F5E3A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 xml:space="preserve">Rozporządzenie Ministra Infrastruktury z dnia 12 kwietnia 2002r., w sprawie warunków technicznych, jakim powinny odpowiadać budynki i ich usytuowanie (Dz. U. nr 75 z 2002r., </w:t>
      </w:r>
      <w:r w:rsidR="0042246E">
        <w:t xml:space="preserve"> </w:t>
      </w:r>
      <w:r w:rsidRPr="00DA55CD">
        <w:t xml:space="preserve">poz. 690). </w:t>
      </w:r>
      <w:r>
        <w:t>T</w:t>
      </w:r>
      <w:r w:rsidRPr="00DA55CD">
        <w:t>ekst jednolity ogłoszon</w:t>
      </w:r>
      <w:r>
        <w:t>y</w:t>
      </w:r>
      <w:r w:rsidRPr="00DA55CD">
        <w:t xml:space="preserve"> w </w:t>
      </w:r>
      <w:r>
        <w:t xml:space="preserve">Obwieszczeniu </w:t>
      </w:r>
      <w:r w:rsidRPr="00DA55CD">
        <w:t xml:space="preserve">Ministra Infrastruktury </w:t>
      </w:r>
      <w:r>
        <w:t xml:space="preserve">i Rozwoju </w:t>
      </w:r>
      <w:r w:rsidRPr="00DA55CD">
        <w:t>z dnia 1</w:t>
      </w:r>
      <w:r>
        <w:t>7</w:t>
      </w:r>
      <w:r w:rsidRPr="00DA55CD">
        <w:t xml:space="preserve"> </w:t>
      </w:r>
      <w:r>
        <w:t>lip</w:t>
      </w:r>
      <w:r w:rsidRPr="00DA55CD">
        <w:t>ca 20</w:t>
      </w:r>
      <w:r>
        <w:t>15</w:t>
      </w:r>
      <w:r w:rsidRPr="00DA55CD">
        <w:t xml:space="preserve"> r. </w:t>
      </w:r>
      <w:r>
        <w:t>(</w:t>
      </w:r>
      <w:r w:rsidRPr="00DA55CD">
        <w:t xml:space="preserve">Dz. U. </w:t>
      </w:r>
      <w:r>
        <w:t>R. P.</w:t>
      </w:r>
      <w:r w:rsidRPr="00DA55CD">
        <w:t xml:space="preserve"> poz. </w:t>
      </w:r>
      <w:r>
        <w:t>1</w:t>
      </w:r>
      <w:r w:rsidRPr="00DA55CD">
        <w:t>4</w:t>
      </w:r>
      <w:r>
        <w:t>22).</w:t>
      </w:r>
      <w:r w:rsidRPr="00DA55CD">
        <w:t xml:space="preserve"> </w:t>
      </w:r>
    </w:p>
    <w:p w14:paraId="7A0C322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Rozporządzenie Ministra Gospodarki z dnia 17 września 1999r., w sprawie bezpieczeństwa i higieny pracy przy urządzeniach i instalacjach energetycznych (Dz. U. nr 80 z 1999r., poz. 912).</w:t>
      </w:r>
    </w:p>
    <w:p w14:paraId="40EC2A5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Rozporządzenie Ministra Infrastruktury z dnia 6 lutego 2003r., w sprawie bezpieczeństwa i higieny pracy podczas wykonywania robót budowlanych (Dz. U. nr 47 z 2003r., poz. 401).</w:t>
      </w:r>
    </w:p>
    <w:p w14:paraId="3F219D0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 xml:space="preserve">Rozporządzenie Ministra Spraw Wewnętrznych i Administracji z dnia 7.06.2010 w sprawie ochrony przeciwpożarowej budynków, innych obiektów budowlanych i terenów (Dz. U. nr 109 z 2010 r., poz. 719). </w:t>
      </w:r>
    </w:p>
    <w:p w14:paraId="079209B0" w14:textId="77777777" w:rsidR="009E1708" w:rsidRPr="00DA55CD" w:rsidRDefault="009E1708" w:rsidP="009E1708">
      <w:pPr>
        <w:pStyle w:val="WItekst"/>
        <w:rPr>
          <w:b/>
          <w:u w:val="single"/>
        </w:rPr>
      </w:pPr>
      <w:r>
        <w:rPr>
          <w:b/>
          <w:u w:val="single"/>
        </w:rPr>
        <w:t xml:space="preserve">Ważniejsze </w:t>
      </w:r>
      <w:r w:rsidRPr="00DA55CD">
        <w:rPr>
          <w:b/>
          <w:u w:val="single"/>
        </w:rPr>
        <w:t xml:space="preserve">normy </w:t>
      </w:r>
      <w:r>
        <w:rPr>
          <w:b/>
          <w:u w:val="single"/>
        </w:rPr>
        <w:t>w zakresie instalacji elektrycznych, w tym ni</w:t>
      </w:r>
      <w:r w:rsidRPr="00DA55CD">
        <w:rPr>
          <w:b/>
          <w:u w:val="single"/>
        </w:rPr>
        <w:t>ektóre normy przywołane Załącznikiem Nr 1 do Rozporządzenia M.I.  w sprawie warunków technicznych, jakim powinny odpowi</w:t>
      </w:r>
      <w:r>
        <w:rPr>
          <w:b/>
          <w:u w:val="single"/>
        </w:rPr>
        <w:t>adać budynki i ich usytuowanie</w:t>
      </w:r>
      <w:r w:rsidRPr="00DA55CD">
        <w:rPr>
          <w:b/>
          <w:u w:val="single"/>
        </w:rPr>
        <w:t>:</w:t>
      </w:r>
    </w:p>
    <w:p w14:paraId="088A46E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lastRenderedPageBreak/>
        <w:t>PN-HD 60364-1:2010</w:t>
      </w:r>
      <w:r w:rsidRPr="002E4083">
        <w:tab/>
        <w:t>Instalacje elektryczne niskiego napięcia - Część 1: Wymagania podstawowe, ustalanie ogólnych charakterystyk, definicje</w:t>
      </w:r>
    </w:p>
    <w:p w14:paraId="3BCE0A7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60364-4-41:2009</w:t>
      </w:r>
      <w:r w:rsidRPr="002E4083">
        <w:tab/>
        <w:t>Instalacje elektryczne niskiego napięcia - Część 4-41: Ochrona dla zapewnienia bezpieczeństwa - Ochrona przed porażeniem elektrycznym</w:t>
      </w:r>
    </w:p>
    <w:p w14:paraId="6A736FA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60364-4-42:1999</w:t>
      </w:r>
      <w:r w:rsidRPr="002E4083">
        <w:tab/>
        <w:t>Instalacje elektryczne w obiektach budowlanych - Ochrona dla zapewnienia bezpieczeństwa - Ochrona przed skutkami oddziaływania cieplnego</w:t>
      </w:r>
    </w:p>
    <w:p w14:paraId="6990763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60364-4-43:1999</w:t>
      </w:r>
      <w:r w:rsidRPr="002E4083">
        <w:tab/>
        <w:t>Instalacje elektryczne w obiektach budowlanych - Ochrona dla zapewnienia bezpieczeństwa - Ochrona przed prądem przetężeniowym</w:t>
      </w:r>
    </w:p>
    <w:p w14:paraId="661446E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60364-4-442:1999</w:t>
      </w:r>
      <w:r w:rsidRPr="002E4083">
        <w:tab/>
        <w:t xml:space="preserve">Instalacje elektryczne w obiektach budowlanych - Ochrona dla zapewnienia bezpieczeństwa - Ochrona przed przepięciami - Ochrona instalacji niskiego napięcia przed przejściowymi przepięciami i uszkodzeniami przy </w:t>
      </w:r>
      <w:proofErr w:type="spellStart"/>
      <w:r w:rsidRPr="002E4083">
        <w:t>doziemieniach</w:t>
      </w:r>
      <w:proofErr w:type="spellEnd"/>
      <w:r w:rsidRPr="002E4083">
        <w:t xml:space="preserve"> w sieciach wysokiego napięcia</w:t>
      </w:r>
    </w:p>
    <w:p w14:paraId="32F07F0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60364-4-443:1999</w:t>
      </w:r>
      <w:r w:rsidRPr="002E4083">
        <w:tab/>
        <w:t>Instalacje elektryczne w obiektach budowlanych - Ochrona dla zapewnienia bezpieczeństwa - Ochrona przed przepięciami - Ochrona przed przepięciami atmosferycznymi lub łączeniowymi</w:t>
      </w:r>
    </w:p>
    <w:p w14:paraId="4F46267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60364-4-473:1999</w:t>
      </w:r>
      <w:r w:rsidRPr="002E4083">
        <w:tab/>
        <w:t>Instalacje elektryczne w obiektach budowlanych - Ochrona dla zapewnienia bezpieczeństwa - Stosowanie środków ochrony zapewniających bezpieczeństwo - Środki ochrony przed prądem przetężeniowym</w:t>
      </w:r>
    </w:p>
    <w:p w14:paraId="513E141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364-4-481:1994</w:t>
      </w:r>
      <w:r w:rsidRPr="002E4083">
        <w:tab/>
        <w:t xml:space="preserve">Instalacje elektryczne w obiektach budowlanych - Ochrona zapewniająca bezpieczeństwo - Dobór środków ochrony w zależności od wpływów zewnętrznych - Wybór środków ochrony przeciwporażeniowej w zależności od wpływów zewnętrznych </w:t>
      </w:r>
    </w:p>
    <w:p w14:paraId="5595C26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60364-4-482:1999</w:t>
      </w:r>
      <w:r w:rsidRPr="002E4083">
        <w:tab/>
        <w:t>Instalacje elektryczne w obiektach budowlanych - Ochrona dla zapewnienia bezpieczeństwa - Dobór środków ochrony w zależności od wpływów zewnętrznych - Ochrona przeciwpożarowa</w:t>
      </w:r>
    </w:p>
    <w:p w14:paraId="6D4F892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60364-5-51:2000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Postanowienia ogólne</w:t>
      </w:r>
    </w:p>
    <w:p w14:paraId="1F4ED0E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60364-5-52:2002</w:t>
      </w:r>
      <w:r w:rsidRPr="002E4083">
        <w:tab/>
        <w:t xml:space="preserve">Instalacje elektryczne w </w:t>
      </w:r>
      <w:r>
        <w:t>obiektach budowlanych - Dobór i </w:t>
      </w:r>
      <w:r w:rsidRPr="002E4083">
        <w:t xml:space="preserve">montaż wyposażenia elektrycznego - </w:t>
      </w:r>
      <w:proofErr w:type="spellStart"/>
      <w:r w:rsidRPr="002E4083">
        <w:t>Oprzewodowanie</w:t>
      </w:r>
      <w:proofErr w:type="spellEnd"/>
    </w:p>
    <w:p w14:paraId="2DB0048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60364-5-523:2001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Obciążalność prądowa długotrwała przewodów</w:t>
      </w:r>
    </w:p>
    <w:p w14:paraId="54A9AE9D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60364-5-53:2000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Aparatura rozdzielcza i sterownicza</w:t>
      </w:r>
    </w:p>
    <w:p w14:paraId="0C9CB08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60364-5-534:2003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Urządzenia do ochrony przed przepięciami</w:t>
      </w:r>
    </w:p>
    <w:p w14:paraId="722BF4D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60364-5-537:1999</w:t>
      </w:r>
      <w:r w:rsidRPr="002E4083">
        <w:tab/>
        <w:t>Instalacje elektryczne w ob</w:t>
      </w:r>
      <w:r>
        <w:t>iektach budowlanych - Dobór i </w:t>
      </w:r>
      <w:r w:rsidRPr="002E4083">
        <w:t>montaż wyposażenia elektrycznego - Aparatura rozdzielcza i sterownicza - Urządzenia do odłączania izolacyjnego i łączenia</w:t>
      </w:r>
    </w:p>
    <w:p w14:paraId="1B5BD95C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lastRenderedPageBreak/>
        <w:t>PN-HD 60364-5-54:2010</w:t>
      </w:r>
      <w:r w:rsidRPr="002E4083">
        <w:tab/>
        <w:t>Instalacje elektryczne niskiego napięcia - Część 5-54: Dobór i montaż wyposażenia elektrycznego - Uziemienia, przewody ochronne i przewody połączeń ochronnych</w:t>
      </w:r>
    </w:p>
    <w:p w14:paraId="2DAE5366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60364-5-559:2010</w:t>
      </w:r>
      <w:r w:rsidRPr="002E4083">
        <w:tab/>
        <w:t>Instalacje elektryczne w obiektach budowlanych - Część 5-55: Dobór i montaż wyposażenia elektrycznego - Inne wyposażenie - Sekcja 559: Oprawy oświetleniowe i instalacje oświetleniowe</w:t>
      </w:r>
    </w:p>
    <w:p w14:paraId="13C233A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60364-5-56:1999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Instalacje bezpieczeństwa</w:t>
      </w:r>
    </w:p>
    <w:p w14:paraId="1C43EE47" w14:textId="77777777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60364-6:2008</w:t>
      </w:r>
      <w:r w:rsidRPr="002E4083">
        <w:tab/>
        <w:t>Instalacje elektryczne niskiego napięcia - Część 6: Sprawdzanie</w:t>
      </w:r>
    </w:p>
    <w:p w14:paraId="7518C92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</w:t>
      </w:r>
      <w:r>
        <w:t>7-701</w:t>
      </w:r>
      <w:r w:rsidRPr="002E4083">
        <w:t>:20</w:t>
      </w:r>
      <w:r>
        <w:t>10</w:t>
      </w:r>
      <w:r w:rsidRPr="002E4083">
        <w:tab/>
        <w:t xml:space="preserve">Instalacje elektryczne niskiego napięcia - Część </w:t>
      </w:r>
      <w:r>
        <w:t>7-701</w:t>
      </w:r>
      <w:r w:rsidRPr="002E4083">
        <w:t xml:space="preserve">: </w:t>
      </w:r>
      <w:r w:rsidRPr="003E63E4">
        <w:t>Wymagania dotyczące specjalnych instalacji lub lokalizacji. Pomieszczenia wyposażone w wannę lub prysznic.</w:t>
      </w:r>
    </w:p>
    <w:p w14:paraId="52E988D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60364-7-715:2006</w:t>
      </w:r>
      <w:r w:rsidRPr="002E4083">
        <w:tab/>
        <w:t>Instalacje elektryczne w obiektach budowlanych - Część 7-715: Wymagania dotyczące specjalnych instalacji lub lokalizacji - Instalacje oświetleniowe o bardzo niskim napięciu</w:t>
      </w:r>
    </w:p>
    <w:p w14:paraId="6433E923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60445:2010</w:t>
      </w:r>
      <w:r w:rsidRPr="002E4083">
        <w:tab/>
        <w:t>Zasady podstawowe i bezpieczeństwa przy współdziałaniu człowieka z maszyną, znakowanie i identyfikacja - Identyfikacja zacisków urządz</w:t>
      </w:r>
      <w:r>
        <w:t>eń i </w:t>
      </w:r>
      <w:r w:rsidRPr="002E4083">
        <w:t>zakończeń przewodów</w:t>
      </w:r>
    </w:p>
    <w:p w14:paraId="3683CAA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60446:2010</w:t>
      </w:r>
      <w:r w:rsidRPr="002E4083">
        <w:tab/>
        <w:t>Zasady podstawowe i bezpieczeństwa przy współdziałaniu człowieka z maszyną, znakowanie i identyfikacja - Identyfikacja przewodów kolorami albo znakami alfanumerycznymi</w:t>
      </w:r>
    </w:p>
    <w:p w14:paraId="7902CB9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50310:2007</w:t>
      </w:r>
      <w:r w:rsidRPr="002E4083">
        <w:tab/>
        <w:t>Stosowanie połączeń wyrównawczych i uziemiających w budynkach z zainstalowanym sprzętem informatycznym</w:t>
      </w:r>
    </w:p>
    <w:p w14:paraId="7B4A9A3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60529:2003</w:t>
      </w:r>
      <w:r w:rsidRPr="002E4083">
        <w:tab/>
        <w:t xml:space="preserve">Stopnie ochrony zapewnianej przez obudowy (kod IP) </w:t>
      </w:r>
    </w:p>
    <w:p w14:paraId="780BB2D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61140:2005/Al:2008</w:t>
      </w:r>
      <w:r w:rsidRPr="002E4083">
        <w:tab/>
        <w:t>Ochrona przed porażeniem prądem elektrycznym - Wspólne aspekty instalacji i urządzeń</w:t>
      </w:r>
    </w:p>
    <w:p w14:paraId="73D96B46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61293:2000</w:t>
      </w:r>
      <w:r w:rsidRPr="002E4083">
        <w:tab/>
        <w:t>Znakowanie urządzeń elektrycznych danymi znamionowymi dotyczącymi zasilania elektrycznego - Wymagania bezpieczeństwa</w:t>
      </w:r>
    </w:p>
    <w:p w14:paraId="76F5560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1838:2005</w:t>
      </w:r>
      <w:r w:rsidRPr="002E4083">
        <w:tab/>
        <w:t>Zastosowania oświetlenia - Oświetlenie awaryjne</w:t>
      </w:r>
    </w:p>
    <w:p w14:paraId="3CF28FF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50172:2005</w:t>
      </w:r>
      <w:r w:rsidRPr="002E4083">
        <w:tab/>
        <w:t>Systemy awaryjnego oświetlenia ewakuacyjnego</w:t>
      </w:r>
    </w:p>
    <w:p w14:paraId="408A5BA3" w14:textId="15983EB6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62305-1:2008</w:t>
      </w:r>
      <w:r w:rsidR="007465AB">
        <w:tab/>
      </w:r>
      <w:r w:rsidRPr="002E4083">
        <w:t>Ochrona odgromowa - Część 1: Zasady ogólne</w:t>
      </w:r>
    </w:p>
    <w:p w14:paraId="16EA52A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62305-2:2008</w:t>
      </w:r>
      <w:r w:rsidRPr="002E4083">
        <w:tab/>
        <w:t>Ochrona odgromowa - Część 2: Zarządzanie ryzykiem</w:t>
      </w:r>
    </w:p>
    <w:p w14:paraId="3672CE9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62305-3:2009</w:t>
      </w:r>
      <w:r w:rsidRPr="002E4083">
        <w:tab/>
        <w:t>Ochrona odgromowa - Część 3: Uszkodzenia fizyczne obiektów i zagrożenie życia</w:t>
      </w:r>
    </w:p>
    <w:p w14:paraId="6D6BD6C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62305-4:2009</w:t>
      </w:r>
      <w:r w:rsidRPr="002E4083">
        <w:tab/>
        <w:t>Ochrona odgromowa - Cz</w:t>
      </w:r>
      <w:r>
        <w:t>ęść 4: Urządzenia elektryczne i </w:t>
      </w:r>
      <w:r w:rsidRPr="002E4083">
        <w:t>elektroniczne w obiektach</w:t>
      </w:r>
    </w:p>
    <w:p w14:paraId="5D1BC0B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>
        <w:t xml:space="preserve">N SEP-E-004       </w:t>
      </w:r>
      <w:r w:rsidRPr="002E4083">
        <w:t>Elektroenergetyczne i sygnalizacyjne</w:t>
      </w:r>
      <w:r>
        <w:t xml:space="preserve"> linie kablowe. Projektowanie i </w:t>
      </w:r>
      <w:r w:rsidRPr="002E4083">
        <w:t>budowa.</w:t>
      </w:r>
    </w:p>
    <w:p w14:paraId="0CBE569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PN-E-04700:1998 Az1:2000</w:t>
      </w:r>
      <w:r w:rsidRPr="002E4083">
        <w:tab/>
        <w:t xml:space="preserve">Urządzenia i układy elektryczne w obiektach elektroenergetycznych. Wytyczne przeprowadzania </w:t>
      </w:r>
      <w:proofErr w:type="spellStart"/>
      <w:r w:rsidRPr="002E4083">
        <w:t>pomontażowych</w:t>
      </w:r>
      <w:proofErr w:type="spellEnd"/>
      <w:r w:rsidRPr="002E4083">
        <w:t xml:space="preserve"> badań odbiorczych. </w:t>
      </w:r>
    </w:p>
    <w:p w14:paraId="7D0D050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lastRenderedPageBreak/>
        <w:t xml:space="preserve">PN-EN 60439-1:2002 Rozdzielnice i sterownice niskonapięciowe </w:t>
      </w:r>
      <w:r>
        <w:t>– Zestawy badane w </w:t>
      </w:r>
      <w:r w:rsidRPr="002E4083">
        <w:t>pełnym i niepełnym zakresie badań typu.</w:t>
      </w:r>
    </w:p>
    <w:p w14:paraId="7787728D" w14:textId="77777777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60439-3:2002 Rozdzielnice i sterownice niskonapięciowe. Wymagania dotyczące niskonapięciowych rozdzielnic i  sterownic przeznaczonych do instalowania w miejscach dostępnych do użytkowania przez osoby niewykwalifikowane – Rozdzielnice tablicowe.</w:t>
      </w:r>
    </w:p>
    <w:p w14:paraId="2CE9E2D7" w14:textId="77777777" w:rsidR="009E1708" w:rsidRPr="009E1708" w:rsidRDefault="009E1708" w:rsidP="009E1708"/>
    <w:p w14:paraId="20CBAB07" w14:textId="77777777" w:rsidR="004D37BD" w:rsidRDefault="004D37BD">
      <w:bookmarkStart w:id="14" w:name="_4slkm3380bos" w:colFirst="0" w:colLast="0"/>
      <w:bookmarkEnd w:id="14"/>
    </w:p>
    <w:p w14:paraId="406CEA68" w14:textId="77777777" w:rsidR="004D37BD" w:rsidRDefault="004D37BD"/>
    <w:p w14:paraId="2D6980D5" w14:textId="554C45D4" w:rsidR="004D37BD" w:rsidRDefault="0015511F">
      <w:pPr>
        <w:pStyle w:val="Nagwek2"/>
        <w:numPr>
          <w:ilvl w:val="0"/>
          <w:numId w:val="6"/>
        </w:numPr>
      </w:pPr>
      <w:bookmarkStart w:id="15" w:name="_b2q8tiglula7" w:colFirst="0" w:colLast="0"/>
      <w:bookmarkStart w:id="16" w:name="_Toc57787947"/>
      <w:bookmarkEnd w:id="15"/>
      <w:r>
        <w:t>Instalacje elektryczne wewnętrzne</w:t>
      </w:r>
      <w:r w:rsidR="007465AB">
        <w:t>.</w:t>
      </w:r>
      <w:bookmarkEnd w:id="16"/>
    </w:p>
    <w:p w14:paraId="4380382E" w14:textId="303337A9" w:rsidR="004D37BD" w:rsidRDefault="0015511F">
      <w:pPr>
        <w:pStyle w:val="Nagwek2"/>
        <w:numPr>
          <w:ilvl w:val="1"/>
          <w:numId w:val="6"/>
        </w:numPr>
      </w:pPr>
      <w:bookmarkStart w:id="17" w:name="_qd12ojvzq1a6" w:colFirst="0" w:colLast="0"/>
      <w:bookmarkStart w:id="18" w:name="_Toc57787948"/>
      <w:bookmarkEnd w:id="17"/>
      <w:r>
        <w:t>Układ zasilania elektrycznego Obiektu</w:t>
      </w:r>
      <w:bookmarkEnd w:id="18"/>
    </w:p>
    <w:p w14:paraId="16CED48E" w14:textId="29514BCC" w:rsidR="0015511F" w:rsidRPr="001412AF" w:rsidRDefault="0015511F" w:rsidP="0015511F">
      <w:pPr>
        <w:autoSpaceDE w:val="0"/>
        <w:autoSpaceDN w:val="0"/>
        <w:adjustRightInd w:val="0"/>
        <w:spacing w:line="276" w:lineRule="auto"/>
        <w:jc w:val="both"/>
      </w:pPr>
      <w:bookmarkStart w:id="19" w:name="_lksnr52p7imt" w:colFirst="0" w:colLast="0"/>
      <w:bookmarkEnd w:id="19"/>
      <w:r>
        <w:t>Projektowany</w:t>
      </w:r>
      <w:r w:rsidRPr="001412AF">
        <w:t xml:space="preserve"> </w:t>
      </w:r>
      <w:r>
        <w:t>Budynek</w:t>
      </w:r>
      <w:r w:rsidRPr="001412AF">
        <w:t xml:space="preserve"> </w:t>
      </w:r>
      <w:r>
        <w:t>zasilony zostanie</w:t>
      </w:r>
      <w:r w:rsidRPr="001412AF">
        <w:t xml:space="preserve"> linią kablową, doprowadzoną </w:t>
      </w:r>
      <w:r>
        <w:t>od</w:t>
      </w:r>
      <w:r w:rsidRPr="001412AF">
        <w:t xml:space="preserve"> złącza kablowego znajdującego się </w:t>
      </w:r>
      <w:r>
        <w:t>na terenie</w:t>
      </w:r>
      <w:r w:rsidRPr="001412AF">
        <w:t xml:space="preserve"> posesji. </w:t>
      </w:r>
      <w:r>
        <w:t xml:space="preserve">Nad złączem kablowym zostanie zainstalowana </w:t>
      </w:r>
      <w:r w:rsidRPr="001412AF">
        <w:t>szaf</w:t>
      </w:r>
      <w:r>
        <w:t>ka</w:t>
      </w:r>
      <w:r w:rsidRPr="001412AF">
        <w:t xml:space="preserve"> pomiarow</w:t>
      </w:r>
      <w:r>
        <w:t>a</w:t>
      </w:r>
      <w:r w:rsidRPr="001412AF">
        <w:t xml:space="preserve">, </w:t>
      </w:r>
      <w:r>
        <w:t xml:space="preserve">w której </w:t>
      </w:r>
      <w:r w:rsidRPr="001412AF">
        <w:t xml:space="preserve">zostanie zainstalowany rozliczeniowy układ pomiarowy energii elektrycznej. Przewiduje się pomiar energii elektrycznej trójfazowy, bezpośredni, z zabezpieczeniem </w:t>
      </w:r>
      <w:r>
        <w:t xml:space="preserve">w postaci </w:t>
      </w:r>
      <w:r w:rsidRPr="001412AF">
        <w:t>wyłącznika nadmiarowo</w:t>
      </w:r>
      <w:r>
        <w:t>-</w:t>
      </w:r>
      <w:r w:rsidRPr="001412AF">
        <w:t xml:space="preserve">prądowego </w:t>
      </w:r>
      <w:r>
        <w:t>o prądzie znamionowym 63</w:t>
      </w:r>
      <w:r w:rsidRPr="001412AF">
        <w:t xml:space="preserve">A. </w:t>
      </w:r>
    </w:p>
    <w:p w14:paraId="17BCFE2A" w14:textId="70AD3B33" w:rsidR="0015511F" w:rsidRDefault="0015511F" w:rsidP="0015511F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Od złącza kablowego w kierunku budynku </w:t>
      </w:r>
      <w:r>
        <w:t>zaprojektowano linie zasilającą wykonaną</w:t>
      </w:r>
      <w:r w:rsidRPr="001412AF">
        <w:t xml:space="preserve"> kablem typu </w:t>
      </w:r>
      <w:proofErr w:type="spellStart"/>
      <w:r w:rsidRPr="005F5B5E">
        <w:t>YKXSżo</w:t>
      </w:r>
      <w:proofErr w:type="spellEnd"/>
      <w:r w:rsidRPr="005F5B5E">
        <w:t xml:space="preserve"> 5x</w:t>
      </w:r>
      <w:r>
        <w:t>3</w:t>
      </w:r>
      <w:r w:rsidRPr="005F5B5E">
        <w:t>5</w:t>
      </w:r>
      <w:r>
        <w:t>mm2, doprowadzoną</w:t>
      </w:r>
      <w:r w:rsidRPr="001412AF">
        <w:t xml:space="preserve"> do głównej rozdzielnicy elektrycznej </w:t>
      </w:r>
      <w:r w:rsidR="00DC16C5">
        <w:t>RE2</w:t>
      </w:r>
      <w:r w:rsidRPr="001412AF">
        <w:t xml:space="preserve"> (tablicy główn</w:t>
      </w:r>
      <w:r>
        <w:t xml:space="preserve">ej), znajdującej się </w:t>
      </w:r>
      <w:r w:rsidR="00DC16C5">
        <w:t>na zewnątrz</w:t>
      </w:r>
      <w:r>
        <w:t xml:space="preserve"> </w:t>
      </w:r>
      <w:r w:rsidRPr="001412AF">
        <w:t>budynku</w:t>
      </w:r>
      <w:r w:rsidR="00DC16C5">
        <w:t>.</w:t>
      </w:r>
    </w:p>
    <w:p w14:paraId="519144DE" w14:textId="180A3D13" w:rsidR="004D37BD" w:rsidRDefault="002C1017">
      <w:pPr>
        <w:pStyle w:val="Nagwek2"/>
        <w:numPr>
          <w:ilvl w:val="1"/>
          <w:numId w:val="6"/>
        </w:numPr>
      </w:pPr>
      <w:bookmarkStart w:id="20" w:name="_Toc57787949"/>
      <w:r>
        <w:t>Zapotrzebowanie mocy elektrycznej</w:t>
      </w:r>
      <w:bookmarkEnd w:id="20"/>
    </w:p>
    <w:p w14:paraId="308D3D84" w14:textId="77777777" w:rsidR="002C1017" w:rsidRPr="005B77AB" w:rsidRDefault="002C1017" w:rsidP="002C1017">
      <w:pPr>
        <w:pStyle w:val="Akapitzlist"/>
        <w:autoSpaceDE w:val="0"/>
        <w:autoSpaceDN w:val="0"/>
        <w:adjustRightInd w:val="0"/>
        <w:spacing w:line="276" w:lineRule="auto"/>
        <w:ind w:left="357"/>
        <w:jc w:val="both"/>
      </w:pPr>
      <w:bookmarkStart w:id="21" w:name="_Toc387895776"/>
      <w:r>
        <w:t>Z</w:t>
      </w:r>
      <w:r w:rsidRPr="005B77AB">
        <w:t xml:space="preserve">apotrzebowanie mocy elektrycznej dla </w:t>
      </w:r>
      <w:r>
        <w:t>projektowanych budynków</w:t>
      </w:r>
      <w:r w:rsidRPr="005B77AB">
        <w:t xml:space="preserve"> </w:t>
      </w:r>
      <w:r>
        <w:t>i dla infrastruktury zewnętrznej wynosi:</w:t>
      </w:r>
    </w:p>
    <w:p w14:paraId="357DCD0A" w14:textId="6C7AAF3C" w:rsidR="002C1017" w:rsidRPr="002369D6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2369D6">
        <w:t>moc zainstalowana P</w:t>
      </w:r>
      <w:r w:rsidRPr="002369D6">
        <w:rPr>
          <w:vertAlign w:val="subscript"/>
        </w:rPr>
        <w:t>i</w:t>
      </w:r>
      <w:r w:rsidRPr="002369D6">
        <w:t>=9</w:t>
      </w:r>
      <w:r w:rsidR="002369D6" w:rsidRPr="002369D6">
        <w:t>0</w:t>
      </w:r>
      <w:r w:rsidRPr="002369D6">
        <w:t>,</w:t>
      </w:r>
      <w:r w:rsidR="002369D6" w:rsidRPr="002369D6">
        <w:t>6</w:t>
      </w:r>
      <w:r w:rsidRPr="002369D6">
        <w:t xml:space="preserve">kW </w:t>
      </w:r>
    </w:p>
    <w:p w14:paraId="362FDB8A" w14:textId="024AEC88" w:rsidR="002C1017" w:rsidRPr="002369D6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2369D6">
        <w:t xml:space="preserve">moc przyłączeniowa (szczytowa) </w:t>
      </w:r>
      <w:proofErr w:type="spellStart"/>
      <w:r w:rsidRPr="002369D6">
        <w:t>P</w:t>
      </w:r>
      <w:r w:rsidRPr="002369D6">
        <w:rPr>
          <w:vertAlign w:val="subscript"/>
        </w:rPr>
        <w:t>s</w:t>
      </w:r>
      <w:proofErr w:type="spellEnd"/>
      <w:r w:rsidRPr="002369D6">
        <w:t>=3</w:t>
      </w:r>
      <w:r w:rsidR="002369D6" w:rsidRPr="002369D6">
        <w:t>6</w:t>
      </w:r>
      <w:r w:rsidRPr="002369D6">
        <w:t>,0kW,</w:t>
      </w:r>
    </w:p>
    <w:p w14:paraId="65060DFA" w14:textId="269CC87A" w:rsidR="002C1017" w:rsidRPr="002369D6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2369D6">
        <w:t xml:space="preserve">przy zabezpieczeniu w złączu pomiarowym </w:t>
      </w:r>
      <w:proofErr w:type="spellStart"/>
      <w:r w:rsidRPr="002369D6">
        <w:t>I</w:t>
      </w:r>
      <w:r w:rsidRPr="002369D6">
        <w:rPr>
          <w:vertAlign w:val="subscript"/>
        </w:rPr>
        <w:t>b</w:t>
      </w:r>
      <w:proofErr w:type="spellEnd"/>
      <w:r w:rsidRPr="002369D6">
        <w:t>=54,8A.</w:t>
      </w:r>
    </w:p>
    <w:bookmarkEnd w:id="21"/>
    <w:p w14:paraId="5993F736" w14:textId="77777777" w:rsidR="004D37BD" w:rsidRDefault="004D37BD">
      <w:pPr>
        <w:jc w:val="both"/>
      </w:pPr>
    </w:p>
    <w:p w14:paraId="1C7FB021" w14:textId="1D6E4248" w:rsidR="004D37BD" w:rsidRDefault="00193431">
      <w:pPr>
        <w:pStyle w:val="Nagwek2"/>
        <w:numPr>
          <w:ilvl w:val="1"/>
          <w:numId w:val="6"/>
        </w:numPr>
      </w:pPr>
      <w:bookmarkStart w:id="22" w:name="_9kcwg8l0yng4" w:colFirst="0" w:colLast="0"/>
      <w:bookmarkStart w:id="23" w:name="_Toc57787950"/>
      <w:bookmarkEnd w:id="22"/>
      <w:r>
        <w:t>Główna rozdzielnica administracyjna</w:t>
      </w:r>
      <w:bookmarkEnd w:id="23"/>
    </w:p>
    <w:p w14:paraId="436B613C" w14:textId="731D3DA2" w:rsidR="00193431" w:rsidRPr="001412AF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 xml:space="preserve">Na wejściu kabla zasilającego do budynku zamontowano tablicę </w:t>
      </w:r>
      <w:r w:rsidR="00DC16C5">
        <w:t>RE2</w:t>
      </w:r>
      <w:r>
        <w:t xml:space="preserve"> w wykonaniu zewnętrznym IP65 wyposażoną</w:t>
      </w:r>
      <w:r w:rsidRPr="001412AF">
        <w:t xml:space="preserve"> w rozłącznik główny na zasilaniu</w:t>
      </w:r>
      <w:r>
        <w:t xml:space="preserve"> z cewką podłączoną do głównego przycisku pożarowego PWP.</w:t>
      </w:r>
      <w:r w:rsidR="00DC16C5">
        <w:t xml:space="preserve"> Rozdzielnica RE2</w:t>
      </w:r>
      <w:r w:rsidRPr="001412AF">
        <w:t xml:space="preserve"> </w:t>
      </w:r>
      <w:r w:rsidR="00DC16C5">
        <w:t xml:space="preserve">jest wyposażona w </w:t>
      </w:r>
      <w:r w:rsidRPr="001412AF">
        <w:t>ochronnik przepięciowy hybrydowy, wyłączniki różnico</w:t>
      </w:r>
      <w:r>
        <w:t xml:space="preserve">woprądowe dla grup obwodów, </w:t>
      </w:r>
      <w:r w:rsidRPr="001412AF">
        <w:t>wyłączniki nadmiarowo prądowe</w:t>
      </w:r>
      <w:r>
        <w:t>, rozłączniki bezpiecznikowe</w:t>
      </w:r>
      <w:r w:rsidRPr="001412AF">
        <w:t xml:space="preserve"> dla poszczególnych obwodów zasilających odbiorniki energii elektrycznej</w:t>
      </w:r>
      <w:r>
        <w:t xml:space="preserve"> oraz w licznik 3-faz na zasilaniu magazynu soli</w:t>
      </w:r>
      <w:r w:rsidRPr="001412AF">
        <w:t>.</w:t>
      </w:r>
    </w:p>
    <w:p w14:paraId="097E1637" w14:textId="78055EBA" w:rsidR="00193431" w:rsidRPr="001412AF" w:rsidRDefault="00DC16C5" w:rsidP="00193431">
      <w:pPr>
        <w:autoSpaceDE w:val="0"/>
        <w:autoSpaceDN w:val="0"/>
        <w:adjustRightInd w:val="0"/>
        <w:spacing w:line="276" w:lineRule="auto"/>
        <w:jc w:val="both"/>
      </w:pPr>
      <w:r>
        <w:t>Z rozdzielnicy RE2</w:t>
      </w:r>
      <w:r w:rsidR="00193431" w:rsidRPr="001412AF">
        <w:t xml:space="preserve"> </w:t>
      </w:r>
      <w:r w:rsidR="00193431">
        <w:t>zostały</w:t>
      </w:r>
      <w:r w:rsidR="00193431" w:rsidRPr="001412AF">
        <w:t xml:space="preserve"> wyprowadzone odpływy do zasilania odbiorników:</w:t>
      </w:r>
    </w:p>
    <w:p w14:paraId="4526E02C" w14:textId="7CBA2880" w:rsidR="00193431" w:rsidRPr="001412AF" w:rsidRDefault="00193431" w:rsidP="00193431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1412AF">
        <w:t>3-fazowe 400/230V: gniaz</w:t>
      </w:r>
      <w:r>
        <w:t>do 3-fazowe, bramy</w:t>
      </w:r>
    </w:p>
    <w:p w14:paraId="7F72C78E" w14:textId="715854D4" w:rsidR="00193431" w:rsidRPr="001412AF" w:rsidRDefault="00193431" w:rsidP="00193431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1412AF">
        <w:t xml:space="preserve">1-fazowe 230V: obwody oświetlenia wewnętrznego i zewnętrznego, gniazda wtyczkowe 1-fazowe. </w:t>
      </w:r>
    </w:p>
    <w:p w14:paraId="715E8F0A" w14:textId="7C2422DD" w:rsidR="00193431" w:rsidRPr="001412AF" w:rsidRDefault="00DC16C5" w:rsidP="00193431">
      <w:pPr>
        <w:autoSpaceDE w:val="0"/>
        <w:autoSpaceDN w:val="0"/>
        <w:adjustRightInd w:val="0"/>
        <w:spacing w:line="276" w:lineRule="auto"/>
        <w:jc w:val="both"/>
      </w:pPr>
      <w:r>
        <w:t>Rozdzielnica RE2</w:t>
      </w:r>
      <w:r w:rsidR="00193431" w:rsidRPr="001412AF">
        <w:t xml:space="preserve"> </w:t>
      </w:r>
      <w:r w:rsidR="00193431">
        <w:t>została zaprojektowana</w:t>
      </w:r>
      <w:r w:rsidR="00193431" w:rsidRPr="001412AF">
        <w:t xml:space="preserve"> w obudowie </w:t>
      </w:r>
      <w:r>
        <w:t>IP6</w:t>
      </w:r>
      <w:r w:rsidR="00193431">
        <w:t>5</w:t>
      </w:r>
      <w:r w:rsidR="00193431" w:rsidRPr="001412AF">
        <w:t>, z drzwiczkami i wyposażona w aparaty elektryczne jednej z renomowanych firm</w:t>
      </w:r>
      <w:r w:rsidR="00193431">
        <w:t xml:space="preserve"> (rekomendacje: Legrand, Eaton</w:t>
      </w:r>
      <w:r w:rsidR="00193431" w:rsidRPr="001412AF">
        <w:t xml:space="preserve">, </w:t>
      </w:r>
      <w:proofErr w:type="spellStart"/>
      <w:r w:rsidR="00193431" w:rsidRPr="001412AF">
        <w:t>Schrack</w:t>
      </w:r>
      <w:proofErr w:type="spellEnd"/>
      <w:r w:rsidR="00193431" w:rsidRPr="001412AF">
        <w:t>, Schneider</w:t>
      </w:r>
      <w:r w:rsidR="00193431">
        <w:t>, Hager</w:t>
      </w:r>
      <w:r w:rsidR="00193431" w:rsidRPr="001412AF">
        <w:t xml:space="preserve">). Wielkość obudowy (ilość modułów) dostosować do ilości i rodzajów </w:t>
      </w:r>
      <w:r w:rsidR="00193431">
        <w:t>aparatury, z zachowaniem około 3</w:t>
      </w:r>
      <w:r w:rsidR="00193431" w:rsidRPr="001412AF">
        <w:t xml:space="preserve">0% rezerwy miejsca. </w:t>
      </w:r>
    </w:p>
    <w:p w14:paraId="53A26798" w14:textId="75F78912" w:rsidR="00193431" w:rsidRDefault="00DC16C5" w:rsidP="00193431">
      <w:pPr>
        <w:autoSpaceDE w:val="0"/>
        <w:autoSpaceDN w:val="0"/>
        <w:adjustRightInd w:val="0"/>
        <w:spacing w:line="276" w:lineRule="auto"/>
        <w:jc w:val="both"/>
      </w:pPr>
      <w:r>
        <w:t>Rozdzielnica RE2</w:t>
      </w:r>
      <w:r w:rsidR="00193431" w:rsidRPr="001412AF">
        <w:t xml:space="preserve"> ma być wyposażona w dokładny schemat elektryczny zapewniający jednoznaczną identyfikację obwodów, aparatury elektrycznej i </w:t>
      </w:r>
      <w:r>
        <w:t>ich parametrów. Rozdzielnica RE2</w:t>
      </w:r>
      <w:r w:rsidR="00193431" w:rsidRPr="001412AF">
        <w:t xml:space="preserve"> ma być wykonana zgodnie z dyrektywą niskonapięciową Unii Europejskiej, co producent (dostawca) ma obowiązek potwierdzić indywidualnie wydaną deklaracją zgodności i znakiem "CE" umieszczonym na obudowie.</w:t>
      </w:r>
    </w:p>
    <w:p w14:paraId="186D20E4" w14:textId="77777777" w:rsidR="00193431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W rozdzielnicy elektrycznej RE1</w:t>
      </w:r>
      <w:r w:rsidRPr="00DC7659">
        <w:t xml:space="preserve"> zastosowano ochronnik przepięciowy hybrydowy klasy </w:t>
      </w:r>
      <w:r>
        <w:t>I+II</w:t>
      </w:r>
      <w:r w:rsidRPr="00DC7659">
        <w:t xml:space="preserve">, – dla sieci systemu TNS, zapewniający poziom ochrony </w:t>
      </w:r>
      <w:proofErr w:type="spellStart"/>
      <w:r w:rsidRPr="00DC7659">
        <w:t>Up</w:t>
      </w:r>
      <w:proofErr w:type="spellEnd"/>
      <w:r w:rsidRPr="00DC7659">
        <w:t xml:space="preserve">&lt;1,5kV, wyposażony w sygnalizację obecności napięcia </w:t>
      </w:r>
      <w:r w:rsidRPr="00DC7659">
        <w:lastRenderedPageBreak/>
        <w:t>zasilania na poszczególnych fazach.</w:t>
      </w:r>
      <w:r>
        <w:t xml:space="preserve"> W złączu kablowym ZK nastąpi przejście z sieci typu TN-C na sieć typu TN-S. </w:t>
      </w:r>
    </w:p>
    <w:p w14:paraId="082A9A62" w14:textId="5175ACDA" w:rsidR="004D37BD" w:rsidRDefault="007465AB">
      <w:pPr>
        <w:pStyle w:val="Nagwek2"/>
        <w:numPr>
          <w:ilvl w:val="1"/>
          <w:numId w:val="6"/>
        </w:numPr>
      </w:pPr>
      <w:bookmarkStart w:id="24" w:name="_7ajv8yxjrgdd" w:colFirst="0" w:colLast="0"/>
      <w:bookmarkStart w:id="25" w:name="_Toc57787951"/>
      <w:bookmarkEnd w:id="24"/>
      <w:r>
        <w:t>Instalacje elektryczne</w:t>
      </w:r>
      <w:bookmarkEnd w:id="25"/>
    </w:p>
    <w:p w14:paraId="1D13C588" w14:textId="05390B0B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bookmarkStart w:id="26" w:name="_Toc387895774"/>
      <w:r w:rsidRPr="001412AF">
        <w:t xml:space="preserve">Instalacje elektryczne </w:t>
      </w:r>
      <w:r>
        <w:t>zaprojektowano</w:t>
      </w:r>
      <w:r w:rsidRPr="001412AF">
        <w:t xml:space="preserve"> jako </w:t>
      </w:r>
      <w:r>
        <w:t>natynkowe układane w rurkach</w:t>
      </w:r>
      <w:r w:rsidR="00A23258">
        <w:t xml:space="preserve"> PCV</w:t>
      </w:r>
      <w:r w:rsidR="00CA67B0">
        <w:t xml:space="preserve"> i podtynkowe</w:t>
      </w:r>
      <w:r>
        <w:t xml:space="preserve"> </w:t>
      </w:r>
      <w:r w:rsidRPr="001412AF">
        <w:t xml:space="preserve">. </w:t>
      </w:r>
    </w:p>
    <w:p w14:paraId="1A8DAFC6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Należy stosować kable i przewody elektryczne w powłoce i izolacji PVC lub XLPE, wyłącznie z żyłami miedzianymi, na napięcie minimum 450/750V. Stosowanie przewodów o innych parametrach i typach izolacji wyłącznie za zgodą uprawnionego inspektora nadzoru. Zabrania się stosowania przewodów o przekroju żył mniejszych niż 1,5mm2. Żyły ochronne PE muszą mieć izolację w kolorze żółto-zielonym, żyły neutralne N -  w kolorze niebieskim. Zabrania się stosowania żył o tych kolorach do podłączania faz napięcia zasilającego (dotyczy to wszystkich obwodów).</w:t>
      </w:r>
    </w:p>
    <w:p w14:paraId="489D0FB4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Instalacja oświetleniowa zostanie wykonana przewodami o żyłach </w:t>
      </w:r>
      <w:r>
        <w:t>3/4</w:t>
      </w:r>
      <w:r w:rsidRPr="001412AF">
        <w:t xml:space="preserve">x1,5 mm2, natomiast instalacja do gniazd wtyczkowych jednofazowych ma być wykonana – przewodem 3x2,5 mm2. </w:t>
      </w:r>
    </w:p>
    <w:p w14:paraId="4C703EE3" w14:textId="77777777" w:rsidR="007465AB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Obwody 3-fazowe należy wykonać przewodami 5-żyłowymi, z żyłami o przekrojach dostosowanych do mocy znamionowej podłączanych urządzeń. Przekroje żył i sposób podłączenia tych obwodów zgodnie z instrukcjami montażu i uruchomienia tych  urządzeń (DTR-</w:t>
      </w:r>
      <w:proofErr w:type="spellStart"/>
      <w:r w:rsidRPr="001412AF">
        <w:t>kami</w:t>
      </w:r>
      <w:proofErr w:type="spellEnd"/>
      <w:r w:rsidRPr="001412AF">
        <w:t xml:space="preserve">) wydanymi przez producentów. </w:t>
      </w:r>
    </w:p>
    <w:p w14:paraId="092963C8" w14:textId="77777777" w:rsidR="007465AB" w:rsidRPr="0037064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37064F">
        <w:t>Kable elektroenergetyczne oraz inne elementy instalacji  elektrycznych przechodzące przez zewnętrzne ściany  budynku poniżej poziomu terenu należy wykonywać z wykorzystaniem gazo- i wodoszczelnych przepustów posiadających aktualne certyfikaty dopuszczające do stosowania w budownictwie.</w:t>
      </w:r>
    </w:p>
    <w:p w14:paraId="14D4B0DF" w14:textId="77777777" w:rsidR="007465AB" w:rsidRPr="00CA1C95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CA1C95">
        <w:t>Lok</w:t>
      </w:r>
      <w:r>
        <w:t>alizacja osprzętu elektrycznego</w:t>
      </w:r>
      <w:r w:rsidRPr="00CA1C95">
        <w:t>, lokalizacja przewodów na ścianach i sufitach i inne wytyczne wykonania instalacji elektrycznych na podstawie wytycznych normy N SEP 002 oraz na podstawie dobrej praktyki inżynierskiej. Norma podaje m.in. wymaganie, aby przewody instalacyjne umieszczane na ścianach były układane w określonych strefach instalacyjnych poziomych i pionowych.</w:t>
      </w:r>
    </w:p>
    <w:p w14:paraId="3E9224BE" w14:textId="7E254BFA" w:rsidR="007465AB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CA1C95">
        <w:t xml:space="preserve">Wykonawca </w:t>
      </w:r>
      <w:r>
        <w:t>jest</w:t>
      </w:r>
      <w:r w:rsidRPr="00CA1C95">
        <w:t xml:space="preserve"> zobowiązany do skoordynowania instalacji elektrycznych z instalacjami innych branż (konstrukcyjno-budowlana, sanitarna).</w:t>
      </w:r>
    </w:p>
    <w:p w14:paraId="07985CAD" w14:textId="31308AC5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Przewiduje się stosowanie osprzętu instalacyjnego </w:t>
      </w:r>
      <w:r w:rsidR="00A23258">
        <w:t>natynkowego</w:t>
      </w:r>
      <w:r w:rsidRPr="001412AF">
        <w:t xml:space="preserve">. Wszystkie gniazda wtyczkowe 16A/250V, ze stykiem ochronnym, pojedyncze. </w:t>
      </w:r>
    </w:p>
    <w:p w14:paraId="7B280F8B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Osprzęt oświetleniowy i gniazda wtyczkowe należy montować  na jednolitych wysokościach. Rekomenduje się następujące wysokości montażu:</w:t>
      </w:r>
    </w:p>
    <w:p w14:paraId="6A5FDF06" w14:textId="77777777" w:rsidR="007465AB" w:rsidRPr="001412AF" w:rsidRDefault="007465AB" w:rsidP="007465AB">
      <w:pPr>
        <w:autoSpaceDE w:val="0"/>
        <w:autoSpaceDN w:val="0"/>
        <w:adjustRightInd w:val="0"/>
        <w:spacing w:line="360" w:lineRule="auto"/>
        <w:jc w:val="both"/>
      </w:pPr>
      <w:r w:rsidRPr="001412AF">
        <w:t xml:space="preserve">Szczegóły należy uzgadniać z Architektem i Inwestorem. </w:t>
      </w:r>
    </w:p>
    <w:p w14:paraId="48DC664C" w14:textId="1D605A5B" w:rsidR="004D37BD" w:rsidRDefault="004D34C2">
      <w:pPr>
        <w:pStyle w:val="Nagwek2"/>
        <w:numPr>
          <w:ilvl w:val="1"/>
          <w:numId w:val="6"/>
        </w:numPr>
      </w:pPr>
      <w:bookmarkStart w:id="27" w:name="_3mcfomayqxvq" w:colFirst="0" w:colLast="0"/>
      <w:bookmarkStart w:id="28" w:name="_Toc57787952"/>
      <w:bookmarkEnd w:id="26"/>
      <w:bookmarkEnd w:id="27"/>
      <w:r>
        <w:t>Oświetlenie podstawowe</w:t>
      </w:r>
      <w:bookmarkEnd w:id="28"/>
    </w:p>
    <w:p w14:paraId="44542644" w14:textId="5C07BFAF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 xml:space="preserve">Jako oświetlenie podstawowe będą zastosowane oprawy LED-owe, montowane </w:t>
      </w:r>
      <w:r w:rsidR="00EF7EA4">
        <w:t>do stropu lub zwieszane</w:t>
      </w:r>
      <w:r w:rsidRPr="00893A86">
        <w:t xml:space="preserve">. </w:t>
      </w:r>
    </w:p>
    <w:p w14:paraId="7B3F3625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>W oprawach oświetleniowych stosować źródła światła (LED-y) o tych samych temperaturach barwowych.</w:t>
      </w:r>
    </w:p>
    <w:p w14:paraId="430D2F57" w14:textId="4CC253EB" w:rsidR="004D34C2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>Instalacja oświetlenia podstawowego będzie spełniać wymagania normy PN</w:t>
      </w:r>
      <w:r w:rsidRPr="00893A86">
        <w:noBreakHyphen/>
        <w:t>EN 12464</w:t>
      </w:r>
      <w:r w:rsidRPr="00893A86">
        <w:noBreakHyphen/>
        <w:t>1 “Światło i oświetlenie. Oświetlenie miejsc pracy. Część 1: miejsca pracy we wnętrzach”. Przewiduje się, że oprawy oświetlenia podstawowego będą zapewniać średnie natężenie oświetlenia na poziomie co najmniej :</w:t>
      </w:r>
    </w:p>
    <w:p w14:paraId="561A2BC5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</w:p>
    <w:p w14:paraId="38F8B7B6" w14:textId="23F68928" w:rsidR="00EF7EA4" w:rsidRDefault="00EF7EA4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>
        <w:t>100 lx korytarze, klatka schodowa</w:t>
      </w:r>
    </w:p>
    <w:p w14:paraId="4ED0310C" w14:textId="02D85F74" w:rsidR="00EF7EA4" w:rsidRDefault="00EF7EA4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>
        <w:t>200 lx łazienki, pom. techniczne</w:t>
      </w:r>
    </w:p>
    <w:p w14:paraId="43F8774F" w14:textId="315E1F02" w:rsidR="00EF7EA4" w:rsidRDefault="00EF7EA4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>
        <w:t>300 lx pomieszczenia socjalne</w:t>
      </w:r>
    </w:p>
    <w:p w14:paraId="0F4DE04F" w14:textId="39A300CE" w:rsidR="00EF7EA4" w:rsidRDefault="00EF7EA4" w:rsidP="00EF7EA4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 w:rsidRPr="00893A86">
        <w:t xml:space="preserve">500 lx w </w:t>
      </w:r>
      <w:r>
        <w:t>biurach, laboratoriach</w:t>
      </w:r>
      <w:r w:rsidRPr="00893A86">
        <w:t>,</w:t>
      </w:r>
      <w:r>
        <w:t xml:space="preserve"> warsztatach</w:t>
      </w:r>
    </w:p>
    <w:p w14:paraId="1CBCBA90" w14:textId="77777777" w:rsidR="00EF7EA4" w:rsidRPr="00893A86" w:rsidRDefault="00EF7EA4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</w:p>
    <w:p w14:paraId="2406B165" w14:textId="304E73EF" w:rsidR="004D34C2" w:rsidRPr="00893A86" w:rsidRDefault="004D34C2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 w:rsidRPr="00893A86">
        <w:tab/>
      </w:r>
      <w:r w:rsidRPr="00893A86">
        <w:tab/>
      </w:r>
    </w:p>
    <w:p w14:paraId="2FD036CD" w14:textId="450E16C2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 xml:space="preserve">Obwody oświetleniowe będą wykonane przewodami typu YDY. </w:t>
      </w:r>
    </w:p>
    <w:p w14:paraId="61D31868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 xml:space="preserve">Dodatkowym środkiem ochrony przeciwporażeniowej będą wyłączniki różnicowo-prądowe, zgodnie z normą. </w:t>
      </w:r>
    </w:p>
    <w:p w14:paraId="147720E4" w14:textId="77777777" w:rsidR="004D34C2" w:rsidRPr="004D34C2" w:rsidRDefault="004D34C2" w:rsidP="004D34C2"/>
    <w:p w14:paraId="142BB73E" w14:textId="77777777" w:rsidR="004D37BD" w:rsidRDefault="004D37BD"/>
    <w:p w14:paraId="6C21873C" w14:textId="6F2EEB5C" w:rsidR="004D37BD" w:rsidRDefault="004D34C2">
      <w:pPr>
        <w:pStyle w:val="Nagwek2"/>
        <w:numPr>
          <w:ilvl w:val="1"/>
          <w:numId w:val="6"/>
        </w:numPr>
      </w:pPr>
      <w:bookmarkStart w:id="29" w:name="_s5u5n07lmdbp" w:colFirst="0" w:colLast="0"/>
      <w:bookmarkStart w:id="30" w:name="_Toc57787953"/>
      <w:bookmarkEnd w:id="29"/>
      <w:r>
        <w:lastRenderedPageBreak/>
        <w:t>Oświetlenie awaryjne ewakuacyjne i kierunkowe</w:t>
      </w:r>
      <w:bookmarkEnd w:id="30"/>
    </w:p>
    <w:p w14:paraId="5BB2E72E" w14:textId="62DC2549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Zgodnie z ogólnie obowiązującymi przepisami drogi ewakuacji oświetlone </w:t>
      </w:r>
      <w:r>
        <w:t xml:space="preserve">są </w:t>
      </w:r>
      <w:r w:rsidRPr="00F229DF">
        <w:t xml:space="preserve">za pomocą opraw awaryjnych, zapewniających świecenie lamp przez okres minimum </w:t>
      </w:r>
      <w:r>
        <w:t>1</w:t>
      </w:r>
      <w:r w:rsidRPr="00F229DF">
        <w:t xml:space="preserve"> godz. od zaniku napięcia, zapewniając warunek minimalnego natężenia oświetlenia</w:t>
      </w:r>
      <w:r w:rsidR="00EF7EA4">
        <w:t xml:space="preserve"> 5lx na klatce schodowej i</w:t>
      </w:r>
      <w:r w:rsidRPr="00F229DF">
        <w:t xml:space="preserve"> </w:t>
      </w:r>
      <w:r>
        <w:t>1</w:t>
      </w:r>
      <w:r w:rsidRPr="00F229DF">
        <w:t xml:space="preserve"> lx</w:t>
      </w:r>
      <w:r w:rsidR="00EF7EA4">
        <w:t xml:space="preserve"> w pozostałych przestrzeniach</w:t>
      </w:r>
      <w:r w:rsidRPr="00F229DF">
        <w:t>, liczonego na poziomie podłogi wzdłuż drogi ewakua</w:t>
      </w:r>
      <w:r>
        <w:t xml:space="preserve">cji (przy </w:t>
      </w:r>
      <w:r w:rsidRPr="00F229DF">
        <w:t xml:space="preserve">urządzeniach służących ochronie przeciwpożarowej – 5 lx). </w:t>
      </w:r>
    </w:p>
    <w:p w14:paraId="795BB4B6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>
        <w:t>Zostały</w:t>
      </w:r>
      <w:r w:rsidRPr="00F229DF">
        <w:t xml:space="preserve"> zastosowane odrębne oprawy awaryjne LED-owe, wyposażone w źródła zasilania awaryjnego (akumulator z zasilaczem), zapewniające świecenie lampy przez okres minimum 1 godz. od zaniku napięcia. </w:t>
      </w:r>
    </w:p>
    <w:p w14:paraId="4E30A4A0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Ponadto </w:t>
      </w:r>
      <w:r>
        <w:t>zostały</w:t>
      </w:r>
      <w:r w:rsidRPr="00F229DF">
        <w:t xml:space="preserve"> zastosowane oprawy kierunkowe, wskazujące wyjście z pomieszczeń i kierunek ewakuacji. </w:t>
      </w:r>
      <w:r>
        <w:t>Są</w:t>
      </w:r>
      <w:r w:rsidRPr="00F229DF">
        <w:t xml:space="preserve"> to podświetlane znaki z diodami LED, wyposażone w źródła zasilania awaryjnego (akumulator z zasilaczem), zapewniającym świecenie lampy przez okres minimum </w:t>
      </w:r>
      <w:r>
        <w:t>1</w:t>
      </w:r>
      <w:r w:rsidRPr="00F229DF">
        <w:t xml:space="preserve"> godz. od zaniku napięcia. </w:t>
      </w:r>
      <w:r>
        <w:t>Oprawy b</w:t>
      </w:r>
      <w:r w:rsidRPr="00F229DF">
        <w:t xml:space="preserve">ędą wyposażone w piktogramy informacyjne, odpowiednio dobrane do miejsca lokalizacji opraw. </w:t>
      </w:r>
    </w:p>
    <w:p w14:paraId="3B28675D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Oprawy awaryjne i oprawy kierunkowe </w:t>
      </w:r>
      <w:r>
        <w:t xml:space="preserve">mają być </w:t>
      </w:r>
      <w:r w:rsidRPr="00F229DF">
        <w:t>wyposażone w auto test.</w:t>
      </w:r>
    </w:p>
    <w:p w14:paraId="5D4DEE19" w14:textId="10513456" w:rsidR="004D37BD" w:rsidRDefault="004D37BD"/>
    <w:p w14:paraId="11B4251A" w14:textId="77777777" w:rsidR="004D37BD" w:rsidRDefault="004D37BD"/>
    <w:p w14:paraId="47001F20" w14:textId="00D64BDB" w:rsidR="004D37BD" w:rsidRDefault="00425A3F">
      <w:pPr>
        <w:pStyle w:val="Nagwek2"/>
        <w:numPr>
          <w:ilvl w:val="1"/>
          <w:numId w:val="6"/>
        </w:numPr>
      </w:pPr>
      <w:bookmarkStart w:id="31" w:name="_azzxr517ta1z" w:colFirst="0" w:colLast="0"/>
      <w:bookmarkStart w:id="32" w:name="_Toc57787954"/>
      <w:bookmarkEnd w:id="31"/>
      <w:r>
        <w:t>Instalacje odgromowe, uziemiające i wyrównawcze</w:t>
      </w:r>
      <w:bookmarkEnd w:id="32"/>
    </w:p>
    <w:p w14:paraId="0C510A5D" w14:textId="77777777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082998">
        <w:t>Przewiduje się wykonanie uziemienia ochronnego. Zastosowany uziom</w:t>
      </w:r>
      <w:r>
        <w:t>u otokowego</w:t>
      </w:r>
      <w:r w:rsidRPr="00082998">
        <w:t xml:space="preserve"> zapewnia odpowiednią trwałość i niezawodność funkcjonowania.</w:t>
      </w:r>
    </w:p>
    <w:p w14:paraId="1C0743FD" w14:textId="77777777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082998">
        <w:t xml:space="preserve">Uziom </w:t>
      </w:r>
      <w:r>
        <w:t>otokowy</w:t>
      </w:r>
      <w:r w:rsidRPr="00082998">
        <w:t xml:space="preserve"> nal</w:t>
      </w:r>
      <w:r>
        <w:t>eży wykonać  bednarką stalową 30</w:t>
      </w:r>
      <w:r w:rsidRPr="00082998">
        <w:t xml:space="preserve">x4mm, </w:t>
      </w:r>
      <w:r>
        <w:t>ułożoną w ziemi</w:t>
      </w:r>
      <w:r w:rsidRPr="00082998">
        <w:t>. Rezystancja uziemienia jest silnie uzależniona od rodzaju gruntu na którym zostanie budynek posadowiony - nie powinna przekraczać wartości 10Ω.</w:t>
      </w:r>
    </w:p>
    <w:p w14:paraId="5EFC5D56" w14:textId="7146B99B" w:rsidR="00425A3F" w:rsidRPr="00DC7659" w:rsidRDefault="00425A3F" w:rsidP="00425A3F">
      <w:pPr>
        <w:autoSpaceDE w:val="0"/>
        <w:autoSpaceDN w:val="0"/>
        <w:adjustRightInd w:val="0"/>
        <w:spacing w:line="276" w:lineRule="auto"/>
        <w:jc w:val="both"/>
      </w:pPr>
      <w:r>
        <w:t>Budynek</w:t>
      </w:r>
      <w:r w:rsidRPr="00CD67A2">
        <w:t xml:space="preserve"> </w:t>
      </w:r>
      <w:r>
        <w:t>został</w:t>
      </w:r>
      <w:r w:rsidRPr="00CD67A2">
        <w:t xml:space="preserve"> wyposażony w instalację odgromową (piorunochronną)</w:t>
      </w:r>
      <w:r>
        <w:t xml:space="preserve">. </w:t>
      </w:r>
      <w:r w:rsidR="00EF7EA4">
        <w:t>N</w:t>
      </w:r>
      <w:r>
        <w:t>a</w:t>
      </w:r>
      <w:r w:rsidRPr="00DC7659">
        <w:t xml:space="preserve"> dachu budynku przewiduje się instalację odgromową wykonaną w postaci zwodów poziomych niskich</w:t>
      </w:r>
      <w:r>
        <w:t xml:space="preserve"> prętem stalowym ocynkowanym Fe</w:t>
      </w:r>
      <w:r w:rsidRPr="00DC7659">
        <w:t xml:space="preserve">Znφ8, na wspornikach dostosowanych do pokrycia dachowego. </w:t>
      </w:r>
      <w:r w:rsidR="001F7914">
        <w:t>Jako p</w:t>
      </w:r>
      <w:r w:rsidRPr="00DC7659">
        <w:t xml:space="preserve">rzewody odprowadzające </w:t>
      </w:r>
      <w:r w:rsidR="00EF7EA4">
        <w:t>drut Fe</w:t>
      </w:r>
      <w:r w:rsidR="00EF7EA4" w:rsidRPr="00DC7659">
        <w:t>Znφ8</w:t>
      </w:r>
      <w:r w:rsidR="00EF7EA4">
        <w:t xml:space="preserve"> w rurze odgromowej</w:t>
      </w:r>
      <w:r w:rsidR="001F7914">
        <w:t>.</w:t>
      </w:r>
      <w:r>
        <w:t xml:space="preserve"> </w:t>
      </w:r>
    </w:p>
    <w:p w14:paraId="12959A77" w14:textId="77777777" w:rsidR="00425A3F" w:rsidRPr="00DC7659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DC7659">
        <w:t xml:space="preserve">Łączenia przewodów odprowadzających z przewodami uziemiającymi wykonane zostaną w skrzynkach probierczych przy pomocy zacisków śrubowych (2xM8). </w:t>
      </w:r>
    </w:p>
    <w:p w14:paraId="10538221" w14:textId="03D41F6E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>
        <w:t>Zaprojektowano</w:t>
      </w:r>
      <w:r w:rsidRPr="00082998">
        <w:t xml:space="preserve"> wykonanie szyny wyrównawczej głównej przyłączonej do uziomu budynku oraz połączenie szyny ochronnej (PE)</w:t>
      </w:r>
      <w:r w:rsidR="00EF7EA4">
        <w:t xml:space="preserve"> w rozdzielnicy elektrycznej RE2</w:t>
      </w:r>
      <w:r w:rsidRPr="00082998">
        <w:t xml:space="preserve"> z główną szyną wyrównawczą. Do szyn</w:t>
      </w:r>
      <w:r w:rsidR="001F7914">
        <w:t>y</w:t>
      </w:r>
      <w:r w:rsidRPr="00082998">
        <w:t xml:space="preserve"> połączeń wyrównawczych przyłączone zostaną metalowe elementy stałego wyposażenia </w:t>
      </w:r>
      <w:r w:rsidR="001F7914">
        <w:t>budynku</w:t>
      </w:r>
      <w:r w:rsidRPr="00082998">
        <w:t xml:space="preserve"> oraz metalowe konstrukcje pozostałych instalacji wprowadzonych do budynku - zgodnie z obowiązującą normą.</w:t>
      </w:r>
    </w:p>
    <w:p w14:paraId="53226B03" w14:textId="483928C5" w:rsidR="004D37BD" w:rsidRDefault="007A5948">
      <w:pPr>
        <w:pStyle w:val="Nagwek2"/>
        <w:numPr>
          <w:ilvl w:val="1"/>
          <w:numId w:val="6"/>
        </w:numPr>
      </w:pPr>
      <w:bookmarkStart w:id="33" w:name="_a3s6pynf42ji" w:colFirst="0" w:colLast="0"/>
      <w:bookmarkStart w:id="34" w:name="_Toc57787955"/>
      <w:bookmarkEnd w:id="33"/>
      <w:r>
        <w:t>Ochrona przeciwporażeniowa. Wytyczne BHP</w:t>
      </w:r>
      <w:bookmarkEnd w:id="34"/>
    </w:p>
    <w:p w14:paraId="6F39D984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Jako podstawową ochronę od porażeń prądem elektrycznym przewiduje się izolację roboczą i ochronną kabli, przewodów i urządzeń. </w:t>
      </w:r>
    </w:p>
    <w:p w14:paraId="195A81F6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Jako system dodatkowej  ochrony od porażeń prądem elektrycznym zastosowane zostanie w instalacji niskiego napięcia 0,4/0,23kV </w:t>
      </w:r>
      <w:r w:rsidRPr="00B9339A">
        <w:rPr>
          <w:b/>
        </w:rPr>
        <w:t>SAMOCZYNNE WYŁĄCZENIE ZASILANIA</w:t>
      </w:r>
      <w:r w:rsidRPr="00CD67A2">
        <w:t xml:space="preserve">, realizowane za pomocą wyłączników nadprądowych i różnicowo - prądowych o prądzie różnicowym 30 </w:t>
      </w:r>
      <w:proofErr w:type="spellStart"/>
      <w:r w:rsidRPr="00CD67A2">
        <w:t>mA</w:t>
      </w:r>
      <w:proofErr w:type="spellEnd"/>
      <w:r w:rsidRPr="00CD67A2">
        <w:t>.</w:t>
      </w:r>
    </w:p>
    <w:p w14:paraId="40386826" w14:textId="757EE403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>
        <w:t>W</w:t>
      </w:r>
      <w:r w:rsidRPr="00CD67A2">
        <w:t xml:space="preserve"> rozdzielnic</w:t>
      </w:r>
      <w:r>
        <w:t>y RE1</w:t>
      </w:r>
      <w:r w:rsidRPr="00CD67A2">
        <w:t xml:space="preserve"> będą wykonane osobne szyny „N” i „PE”. Bezpieczeństwo przeciwporażeniowe zapewnia również system szyn i przewodów wyrównawczych połączonych z uziemieniem. Należy wykonać właściwe badania i pomiary skuteczności ochrony przeciwporażeniowej dla wszystkich urządzeń elektrycznych. </w:t>
      </w:r>
    </w:p>
    <w:p w14:paraId="4F0052F8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>Przed ostatecznym odbiorem budynku przygotować instrukcje obsługi urządzeń i systemów, wymagane instrukcje ruchowe i wymagane instrukcje współpracy.</w:t>
      </w:r>
    </w:p>
    <w:p w14:paraId="5A7BD3C7" w14:textId="77777777" w:rsidR="00B9339A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>Zarówno przy realizacji jak i eksploatacji instalacji należy stosować ogólne zasady BHP związane z eksploatacją energii elektrycznej.</w:t>
      </w:r>
    </w:p>
    <w:p w14:paraId="5B785168" w14:textId="7BA7BCDF" w:rsidR="00B9339A" w:rsidRPr="00082998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082998">
        <w:t xml:space="preserve">Osoby na stałe </w:t>
      </w:r>
      <w:r>
        <w:t>korzystające z</w:t>
      </w:r>
      <w:r w:rsidRPr="00082998">
        <w:t xml:space="preserve"> budynku powinny zostać przeszkolone w zakresie:</w:t>
      </w:r>
    </w:p>
    <w:p w14:paraId="31D7F400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lastRenderedPageBreak/>
        <w:t xml:space="preserve">właściwego i bezpiecznego użytkowania instalacji elektrycznych, </w:t>
      </w:r>
    </w:p>
    <w:p w14:paraId="44B86915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t>ratowania osób porażonych prądem elektrycznym,</w:t>
      </w:r>
    </w:p>
    <w:p w14:paraId="71A43699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t xml:space="preserve">postępowania w sytuacjach awaryjnych, w tym wzywania fachowej pomocy </w:t>
      </w:r>
      <w:proofErr w:type="spellStart"/>
      <w:r w:rsidRPr="00082998">
        <w:t>elektroinstalatorów</w:t>
      </w:r>
      <w:proofErr w:type="spellEnd"/>
      <w:r w:rsidRPr="00082998">
        <w:t xml:space="preserve"> (</w:t>
      </w:r>
      <w:proofErr w:type="spellStart"/>
      <w:r w:rsidRPr="00082998">
        <w:t>np</w:t>
      </w:r>
      <w:proofErr w:type="spellEnd"/>
      <w:r w:rsidRPr="00082998">
        <w:t xml:space="preserve">, </w:t>
      </w:r>
      <w:r w:rsidRPr="00B9339A">
        <w:rPr>
          <w:rFonts w:eastAsia="Arial" w:cs="Arial"/>
          <w:lang w:eastAsia="pl-PL"/>
        </w:rPr>
        <w:t>telefonicznie).</w:t>
      </w:r>
    </w:p>
    <w:p w14:paraId="43CF81F8" w14:textId="77777777" w:rsidR="00B9339A" w:rsidRPr="00CD67A2" w:rsidRDefault="00B9339A" w:rsidP="00B9339A">
      <w:pPr>
        <w:pStyle w:val="Akapitzlist"/>
        <w:autoSpaceDE w:val="0"/>
        <w:autoSpaceDN w:val="0"/>
        <w:adjustRightInd w:val="0"/>
        <w:spacing w:line="276" w:lineRule="auto"/>
        <w:ind w:left="357"/>
        <w:jc w:val="both"/>
      </w:pPr>
    </w:p>
    <w:p w14:paraId="0AB9E0A3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Żyły wszystkich kabli i przewodów stosowanych w instalacji elektrycznej powinny mieć izolację w kolorach wymaganych przez właściwą normę PN. Dla żył ochronnych PE wymagana jest izolacja w kolorze żółto-zielonym, dla żył neutralnych N - izolacja w kolorze niebieskim. </w:t>
      </w:r>
    </w:p>
    <w:p w14:paraId="68CEFB68" w14:textId="380C789E" w:rsidR="00DD0EAE" w:rsidRDefault="00DD0EAE" w:rsidP="00DD0EAE">
      <w:pPr>
        <w:pStyle w:val="Nagwek2"/>
        <w:numPr>
          <w:ilvl w:val="1"/>
          <w:numId w:val="6"/>
        </w:numPr>
      </w:pPr>
      <w:bookmarkStart w:id="35" w:name="_db4ld3dgndcn" w:colFirst="0" w:colLast="0"/>
      <w:bookmarkStart w:id="36" w:name="_Toc57787956"/>
      <w:bookmarkEnd w:id="35"/>
      <w:r>
        <w:t>Ochrona przeciwpożarowa</w:t>
      </w:r>
      <w:bookmarkEnd w:id="36"/>
    </w:p>
    <w:p w14:paraId="0CB6C40A" w14:textId="77777777" w:rsidR="00DD0EAE" w:rsidRPr="00CD67A2" w:rsidRDefault="00DD0EAE" w:rsidP="00DD0EAE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W zakresie instalacji elektrycznych następujące parametry i cechy projektowanych instalacji i urządzeń wpływają na bezpieczeństwo przeciwpożarowe w </w:t>
      </w:r>
      <w:r>
        <w:t>B</w:t>
      </w:r>
      <w:r w:rsidRPr="00CD67A2">
        <w:t>udynku:</w:t>
      </w:r>
    </w:p>
    <w:p w14:paraId="5A8B78B7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5A2959">
        <w:t xml:space="preserve">wszystkie stosowane kable, przewody, aparaty i urządzenia muszą posiadać atesty stosowalności w budownictwie B; kable elektryczne niskiego napięcia - izolację o napięciu znamionowym 1000 V, a przewody elektryczne </w:t>
      </w:r>
      <w:r>
        <w:t>–</w:t>
      </w:r>
      <w:r w:rsidRPr="005A2959">
        <w:t xml:space="preserve"> </w:t>
      </w:r>
      <w:r>
        <w:t>minimum 4</w:t>
      </w:r>
      <w:r w:rsidRPr="005A2959">
        <w:t xml:space="preserve">50 V; </w:t>
      </w:r>
    </w:p>
    <w:p w14:paraId="33A2F074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>
        <w:t xml:space="preserve">budynek </w:t>
      </w:r>
      <w:r w:rsidRPr="005A2959">
        <w:t>będzie wyposażony w instalację odgromową;</w:t>
      </w:r>
    </w:p>
    <w:p w14:paraId="0CEF622B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>
        <w:t xml:space="preserve">budynek będzie wyposażony w główny wyłącznik </w:t>
      </w:r>
      <w:proofErr w:type="spellStart"/>
      <w:r>
        <w:t>ppoż</w:t>
      </w:r>
      <w:proofErr w:type="spellEnd"/>
      <w:r>
        <w:t xml:space="preserve"> zamontowany przy wejściu do budynku</w:t>
      </w:r>
    </w:p>
    <w:p w14:paraId="5695BECC" w14:textId="77777777" w:rsidR="00DD0EAE" w:rsidRPr="002E1AC2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4D0D96">
        <w:t>przejścia przewodów i kabli między strefami pożarowymi należy wykonać w sposób zapewniający szczelność, z użyciem środków ognioodpornych, w klasie odporności ogniowej nie mniejszej niż przegród oddzielających przylegające pomieszczenia, nie mniej niż 60 min.; należy stosować atestowane systemy zabezpieczeń pożarowych;</w:t>
      </w:r>
    </w:p>
    <w:p w14:paraId="76D34EDF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85BF6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D4568AB" w14:textId="216AAD32" w:rsidR="00EF7EA4" w:rsidRDefault="00EF7EA4" w:rsidP="00EF7EA4">
      <w:pPr>
        <w:pStyle w:val="Nagwek2"/>
        <w:numPr>
          <w:ilvl w:val="1"/>
          <w:numId w:val="6"/>
        </w:numPr>
      </w:pPr>
      <w:bookmarkStart w:id="37" w:name="_Toc57787957"/>
      <w:r>
        <w:t>System oddymiania klatki schodowej</w:t>
      </w:r>
      <w:bookmarkEnd w:id="37"/>
    </w:p>
    <w:p w14:paraId="72809AAC" w14:textId="5675B728" w:rsidR="00EF7EA4" w:rsidRPr="002369D6" w:rsidRDefault="00EF7EA4" w:rsidP="00EF7EA4">
      <w:pPr>
        <w:autoSpaceDE w:val="0"/>
        <w:autoSpaceDN w:val="0"/>
        <w:adjustRightInd w:val="0"/>
        <w:spacing w:line="276" w:lineRule="auto"/>
        <w:jc w:val="both"/>
      </w:pPr>
      <w:r w:rsidRPr="002369D6">
        <w:t>Dla klatk</w:t>
      </w:r>
      <w:r w:rsidR="002369D6">
        <w:t>i</w:t>
      </w:r>
      <w:r w:rsidRPr="002369D6">
        <w:t xml:space="preserve"> schodow</w:t>
      </w:r>
      <w:r w:rsidR="002369D6">
        <w:t>ej</w:t>
      </w:r>
      <w:r w:rsidRPr="002369D6">
        <w:t xml:space="preserve"> w budynk</w:t>
      </w:r>
      <w:r w:rsidR="002369D6">
        <w:t>u</w:t>
      </w:r>
      <w:r w:rsidRPr="002369D6">
        <w:t xml:space="preserve"> zaprojektowany zostanie grawitacyjny system oddymiania. </w:t>
      </w:r>
    </w:p>
    <w:p w14:paraId="4ABA9B2A" w14:textId="0C5F22D0" w:rsidR="00EF7EA4" w:rsidRPr="002369D6" w:rsidRDefault="00EF7EA4" w:rsidP="00EF7EA4">
      <w:pPr>
        <w:autoSpaceDE w:val="0"/>
        <w:autoSpaceDN w:val="0"/>
        <w:adjustRightInd w:val="0"/>
        <w:spacing w:line="276" w:lineRule="auto"/>
        <w:jc w:val="both"/>
      </w:pPr>
      <w:r w:rsidRPr="002369D6">
        <w:t xml:space="preserve">W przypadku wykrycia dymu przez czujkę wpiętą do systemu centrala oddymiania na klatce otworzy klapę </w:t>
      </w:r>
      <w:r w:rsidR="00E50B87">
        <w:t>w dachu</w:t>
      </w:r>
      <w:r w:rsidRPr="002369D6">
        <w:t xml:space="preserve"> klatki schodowej. Kompensacja powietrza będzie realizowana za pomocą </w:t>
      </w:r>
      <w:r w:rsidR="00405132">
        <w:t>okien w klatce schodowej</w:t>
      </w:r>
      <w:r w:rsidRPr="002369D6">
        <w:t xml:space="preserve">. </w:t>
      </w:r>
    </w:p>
    <w:p w14:paraId="7FFF5109" w14:textId="14B613A3" w:rsidR="00EF7EA4" w:rsidRPr="00DF6657" w:rsidRDefault="00EF7EA4" w:rsidP="00EF7EA4">
      <w:pPr>
        <w:autoSpaceDE w:val="0"/>
        <w:autoSpaceDN w:val="0"/>
        <w:adjustRightInd w:val="0"/>
        <w:spacing w:line="276" w:lineRule="auto"/>
        <w:jc w:val="both"/>
      </w:pPr>
      <w:r w:rsidRPr="002369D6">
        <w:t>Sygnały alarmowe będą generowane poprzez czujki dymu lub ręcznie poprzez przycis</w:t>
      </w:r>
      <w:r w:rsidR="00405132">
        <w:t>ki oddymiające. Ponadto centrala oddymiania będzie monitorowana</w:t>
      </w:r>
      <w:r w:rsidRPr="002369D6">
        <w:t xml:space="preserve"> przez system (alarm, awaria).</w:t>
      </w:r>
      <w:r>
        <w:t xml:space="preserve"> </w:t>
      </w:r>
    </w:p>
    <w:p w14:paraId="5589C580" w14:textId="77777777" w:rsidR="00EF7EA4" w:rsidRPr="00EF7EA4" w:rsidRDefault="00EF7EA4" w:rsidP="00EF7EA4"/>
    <w:p w14:paraId="5D0D2FD4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5DF0CE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7A30DEB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FDC4CF3" w14:textId="59126E1E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317503D" w14:textId="206DF7B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5C62E15" w14:textId="0EE2B15A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9BA7561" w14:textId="7135E01A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AE34BCB" w14:textId="3CDF7872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41C951D" w14:textId="3791625C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5F7741AE" w14:textId="7D1F9D61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40E58507" w14:textId="402D41D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44EA2B" w14:textId="25D84B84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75D5BCE6" w14:textId="23BCBB5E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1A6CC9B6" w14:textId="5A83064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F95F191" w14:textId="666144F4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C9F3974" w14:textId="436BF7CC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00E3317" w14:textId="5BCAB4F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A8E8AF5" w14:textId="19759732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7BC672CF" w14:textId="77777777" w:rsidR="00EF7EA4" w:rsidRDefault="00EF7EA4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44E6D5D1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  <w:bookmarkStart w:id="38" w:name="_1egqt2p" w:colFirst="0" w:colLast="0"/>
      <w:bookmarkEnd w:id="38"/>
    </w:p>
    <w:p w14:paraId="66A589EB" w14:textId="77777777" w:rsidR="004D37BD" w:rsidRDefault="007465AB">
      <w:pPr>
        <w:pStyle w:val="Nagwek1"/>
        <w:numPr>
          <w:ilvl w:val="0"/>
          <w:numId w:val="6"/>
        </w:numPr>
      </w:pPr>
      <w:bookmarkStart w:id="39" w:name="_Toc57787958"/>
      <w:r>
        <w:t>CZĘŚĆ RYSUNKOWA</w:t>
      </w:r>
      <w:bookmarkEnd w:id="39"/>
    </w:p>
    <w:p w14:paraId="77A8DD40" w14:textId="77777777" w:rsidR="004D37BD" w:rsidRDefault="004D37BD"/>
    <w:p w14:paraId="243CDB22" w14:textId="77777777" w:rsidR="004D37BD" w:rsidRDefault="004D37BD"/>
    <w:p w14:paraId="4DAF7CFE" w14:textId="77777777" w:rsidR="004D37BD" w:rsidRDefault="004D37BD"/>
    <w:tbl>
      <w:tblPr>
        <w:tblStyle w:val="ac"/>
        <w:tblW w:w="92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80"/>
        <w:gridCol w:w="2865"/>
        <w:gridCol w:w="4815"/>
        <w:gridCol w:w="1115"/>
      </w:tblGrid>
      <w:tr w:rsidR="004D37BD" w14:paraId="15A5E89C" w14:textId="77777777">
        <w:trPr>
          <w:trHeight w:val="420"/>
        </w:trPr>
        <w:tc>
          <w:tcPr>
            <w:tcW w:w="480" w:type="dxa"/>
            <w:tcBorders>
              <w:top w:val="single" w:sz="18" w:space="0" w:color="000000"/>
              <w:bottom w:val="single" w:sz="18" w:space="0" w:color="000000"/>
            </w:tcBorders>
          </w:tcPr>
          <w:p w14:paraId="605B0DB7" w14:textId="77777777" w:rsidR="004D37BD" w:rsidRDefault="007465AB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LP</w:t>
            </w:r>
          </w:p>
        </w:tc>
        <w:tc>
          <w:tcPr>
            <w:tcW w:w="2865" w:type="dxa"/>
            <w:tcBorders>
              <w:top w:val="single" w:sz="18" w:space="0" w:color="000000"/>
              <w:bottom w:val="single" w:sz="18" w:space="0" w:color="000000"/>
            </w:tcBorders>
          </w:tcPr>
          <w:p w14:paraId="2029FF79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NR RYS.</w:t>
            </w:r>
          </w:p>
        </w:tc>
        <w:tc>
          <w:tcPr>
            <w:tcW w:w="4815" w:type="dxa"/>
            <w:tcBorders>
              <w:top w:val="single" w:sz="18" w:space="0" w:color="000000"/>
              <w:bottom w:val="single" w:sz="18" w:space="0" w:color="000000"/>
            </w:tcBorders>
          </w:tcPr>
          <w:p w14:paraId="063A7E35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NAZWA RYSUNKU</w:t>
            </w:r>
          </w:p>
        </w:tc>
        <w:tc>
          <w:tcPr>
            <w:tcW w:w="1115" w:type="dxa"/>
            <w:tcBorders>
              <w:top w:val="single" w:sz="18" w:space="0" w:color="000000"/>
              <w:bottom w:val="single" w:sz="18" w:space="0" w:color="000000"/>
            </w:tcBorders>
          </w:tcPr>
          <w:p w14:paraId="0D08620B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SKALA</w:t>
            </w:r>
          </w:p>
        </w:tc>
      </w:tr>
      <w:tr w:rsidR="004D37BD" w14:paraId="7A1D5296" w14:textId="77777777">
        <w:trPr>
          <w:trHeight w:val="240"/>
        </w:trPr>
        <w:tc>
          <w:tcPr>
            <w:tcW w:w="480" w:type="dxa"/>
            <w:tcBorders>
              <w:top w:val="single" w:sz="18" w:space="0" w:color="000000"/>
            </w:tcBorders>
          </w:tcPr>
          <w:p w14:paraId="18D96D62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865" w:type="dxa"/>
            <w:tcBorders>
              <w:top w:val="single" w:sz="18" w:space="0" w:color="000000"/>
            </w:tcBorders>
          </w:tcPr>
          <w:p w14:paraId="684611BB" w14:textId="5AC1C4C4" w:rsidR="004D37BD" w:rsidRDefault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PRT1-PB-E-01</w:t>
            </w:r>
          </w:p>
        </w:tc>
        <w:tc>
          <w:tcPr>
            <w:tcW w:w="4815" w:type="dxa"/>
            <w:tcBorders>
              <w:top w:val="single" w:sz="18" w:space="0" w:color="000000"/>
            </w:tcBorders>
          </w:tcPr>
          <w:p w14:paraId="6323178F" w14:textId="7EB38C76" w:rsidR="004D37BD" w:rsidRDefault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PORTLOTNICZY</w:t>
            </w:r>
            <w:r>
              <w:rPr>
                <w:sz w:val="24"/>
                <w:szCs w:val="24"/>
              </w:rPr>
              <w:t xml:space="preserve">,                                                                    </w:t>
            </w:r>
            <w:r w:rsidRPr="002369D6">
              <w:rPr>
                <w:sz w:val="24"/>
                <w:szCs w:val="24"/>
              </w:rPr>
              <w:t xml:space="preserve">RZUT KONDYGNACJI </w:t>
            </w:r>
            <w:r>
              <w:rPr>
                <w:sz w:val="24"/>
                <w:szCs w:val="24"/>
              </w:rPr>
              <w:t xml:space="preserve">     </w:t>
            </w:r>
            <w:r w:rsidRPr="002369D6">
              <w:rPr>
                <w:sz w:val="24"/>
                <w:szCs w:val="24"/>
              </w:rPr>
              <w:t>-1</w:t>
            </w:r>
          </w:p>
        </w:tc>
        <w:tc>
          <w:tcPr>
            <w:tcW w:w="1115" w:type="dxa"/>
            <w:tcBorders>
              <w:top w:val="single" w:sz="18" w:space="0" w:color="000000"/>
            </w:tcBorders>
          </w:tcPr>
          <w:p w14:paraId="544BC6FA" w14:textId="76F10A44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1:</w:t>
            </w:r>
            <w:r w:rsidR="00DD0EAE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00</w:t>
            </w:r>
          </w:p>
        </w:tc>
      </w:tr>
      <w:tr w:rsidR="002369D6" w14:paraId="1E985852" w14:textId="77777777">
        <w:trPr>
          <w:trHeight w:val="240"/>
        </w:trPr>
        <w:tc>
          <w:tcPr>
            <w:tcW w:w="480" w:type="dxa"/>
          </w:tcPr>
          <w:p w14:paraId="51F648AA" w14:textId="77777777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865" w:type="dxa"/>
          </w:tcPr>
          <w:p w14:paraId="704E8B7B" w14:textId="5509A42E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4815" w:type="dxa"/>
          </w:tcPr>
          <w:p w14:paraId="1049D2D7" w14:textId="325DC1A8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5A1FF7">
              <w:rPr>
                <w:sz w:val="24"/>
                <w:szCs w:val="24"/>
              </w:rPr>
              <w:t xml:space="preserve">PORTLOTNICZY,                                                                    </w:t>
            </w:r>
            <w:r w:rsidRPr="002369D6">
              <w:rPr>
                <w:sz w:val="24"/>
                <w:szCs w:val="24"/>
              </w:rPr>
              <w:t>RZUT KONDYGNACJI 1 (PARTER)</w:t>
            </w:r>
          </w:p>
        </w:tc>
        <w:tc>
          <w:tcPr>
            <w:tcW w:w="1115" w:type="dxa"/>
          </w:tcPr>
          <w:p w14:paraId="7B2A3DF8" w14:textId="393572C4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B4254D">
              <w:rPr>
                <w:sz w:val="24"/>
                <w:szCs w:val="24"/>
              </w:rPr>
              <w:t>1:100</w:t>
            </w:r>
          </w:p>
        </w:tc>
      </w:tr>
      <w:tr w:rsidR="002369D6" w14:paraId="773A13D5" w14:textId="77777777">
        <w:trPr>
          <w:trHeight w:val="260"/>
        </w:trPr>
        <w:tc>
          <w:tcPr>
            <w:tcW w:w="480" w:type="dxa"/>
          </w:tcPr>
          <w:p w14:paraId="5580F3C4" w14:textId="1A01AEFF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2865" w:type="dxa"/>
          </w:tcPr>
          <w:p w14:paraId="4F1485F6" w14:textId="07F7766F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4815" w:type="dxa"/>
          </w:tcPr>
          <w:p w14:paraId="61640D73" w14:textId="4CCFF726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5A1FF7">
              <w:rPr>
                <w:sz w:val="24"/>
                <w:szCs w:val="24"/>
              </w:rPr>
              <w:t xml:space="preserve">PORTLOTNICZY,                                                                    RZUT KONDYGNACJI      </w:t>
            </w:r>
            <w:r>
              <w:rPr>
                <w:sz w:val="24"/>
                <w:szCs w:val="24"/>
              </w:rPr>
              <w:t>+</w:t>
            </w:r>
            <w:r w:rsidRPr="005A1FF7">
              <w:rPr>
                <w:sz w:val="24"/>
                <w:szCs w:val="24"/>
              </w:rPr>
              <w:t>1</w:t>
            </w:r>
          </w:p>
        </w:tc>
        <w:tc>
          <w:tcPr>
            <w:tcW w:w="1115" w:type="dxa"/>
          </w:tcPr>
          <w:p w14:paraId="5664E1DF" w14:textId="5280999A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B4254D">
              <w:rPr>
                <w:sz w:val="24"/>
                <w:szCs w:val="24"/>
              </w:rPr>
              <w:t>1:100</w:t>
            </w:r>
          </w:p>
        </w:tc>
      </w:tr>
      <w:tr w:rsidR="002369D6" w14:paraId="5A0F1DC6" w14:textId="77777777">
        <w:trPr>
          <w:trHeight w:val="160"/>
        </w:trPr>
        <w:tc>
          <w:tcPr>
            <w:tcW w:w="480" w:type="dxa"/>
          </w:tcPr>
          <w:p w14:paraId="0A17BAD5" w14:textId="05E5CC48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2865" w:type="dxa"/>
          </w:tcPr>
          <w:p w14:paraId="4B6738F2" w14:textId="4FC94F64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</w:t>
            </w:r>
            <w:r>
              <w:rPr>
                <w:sz w:val="24"/>
                <w:szCs w:val="24"/>
              </w:rPr>
              <w:t>4</w:t>
            </w:r>
          </w:p>
        </w:tc>
        <w:tc>
          <w:tcPr>
            <w:tcW w:w="4815" w:type="dxa"/>
          </w:tcPr>
          <w:p w14:paraId="52008543" w14:textId="5BE29760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5A1FF7">
              <w:rPr>
                <w:sz w:val="24"/>
                <w:szCs w:val="24"/>
              </w:rPr>
              <w:t xml:space="preserve">PORTLOTNICZY,                                                                    RZUT KONDYGNACJI      </w:t>
            </w:r>
            <w:r>
              <w:rPr>
                <w:sz w:val="24"/>
                <w:szCs w:val="24"/>
              </w:rPr>
              <w:t>+2</w:t>
            </w:r>
          </w:p>
        </w:tc>
        <w:tc>
          <w:tcPr>
            <w:tcW w:w="1115" w:type="dxa"/>
          </w:tcPr>
          <w:p w14:paraId="79054403" w14:textId="2A917EF7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B4254D">
              <w:rPr>
                <w:sz w:val="24"/>
                <w:szCs w:val="24"/>
              </w:rPr>
              <w:t>1:100</w:t>
            </w:r>
          </w:p>
        </w:tc>
      </w:tr>
      <w:tr w:rsidR="002369D6" w14:paraId="337D3852" w14:textId="77777777">
        <w:trPr>
          <w:trHeight w:val="140"/>
        </w:trPr>
        <w:tc>
          <w:tcPr>
            <w:tcW w:w="480" w:type="dxa"/>
          </w:tcPr>
          <w:p w14:paraId="10F62A58" w14:textId="6A9580EC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2865" w:type="dxa"/>
          </w:tcPr>
          <w:p w14:paraId="4EC33DA5" w14:textId="4B0E2B87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</w:t>
            </w:r>
            <w:r>
              <w:rPr>
                <w:sz w:val="24"/>
                <w:szCs w:val="24"/>
              </w:rPr>
              <w:t>5</w:t>
            </w:r>
          </w:p>
        </w:tc>
        <w:tc>
          <w:tcPr>
            <w:tcW w:w="4815" w:type="dxa"/>
          </w:tcPr>
          <w:p w14:paraId="3320CE51" w14:textId="173AED5D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5A1FF7">
              <w:rPr>
                <w:sz w:val="24"/>
                <w:szCs w:val="24"/>
              </w:rPr>
              <w:t xml:space="preserve">PORTLOTNICZY,                                                                    </w:t>
            </w:r>
            <w:r w:rsidRPr="002369D6">
              <w:rPr>
                <w:sz w:val="24"/>
                <w:szCs w:val="24"/>
              </w:rPr>
              <w:t>SCHEMAT ODDYMIANIA</w:t>
            </w:r>
          </w:p>
        </w:tc>
        <w:tc>
          <w:tcPr>
            <w:tcW w:w="1115" w:type="dxa"/>
          </w:tcPr>
          <w:p w14:paraId="0C97B812" w14:textId="38076C6B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NWS</w:t>
            </w:r>
          </w:p>
        </w:tc>
      </w:tr>
      <w:tr w:rsidR="002369D6" w14:paraId="2E3571D2" w14:textId="77777777">
        <w:trPr>
          <w:trHeight w:val="140"/>
        </w:trPr>
        <w:tc>
          <w:tcPr>
            <w:tcW w:w="480" w:type="dxa"/>
          </w:tcPr>
          <w:p w14:paraId="65E67AF4" w14:textId="3347CD5A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6.</w:t>
            </w:r>
          </w:p>
        </w:tc>
        <w:tc>
          <w:tcPr>
            <w:tcW w:w="2865" w:type="dxa"/>
          </w:tcPr>
          <w:p w14:paraId="5607C253" w14:textId="562C8C3E" w:rsidR="002369D6" w:rsidRDefault="002369D6" w:rsidP="002369D6">
            <w:pPr>
              <w:jc w:val="both"/>
              <w:rPr>
                <w:sz w:val="24"/>
                <w:szCs w:val="24"/>
              </w:rPr>
            </w:pPr>
            <w:r w:rsidRPr="002369D6">
              <w:rPr>
                <w:sz w:val="24"/>
                <w:szCs w:val="24"/>
              </w:rPr>
              <w:t>PRT1-PB-E-0</w:t>
            </w:r>
            <w:r>
              <w:rPr>
                <w:sz w:val="24"/>
                <w:szCs w:val="24"/>
              </w:rPr>
              <w:t>6</w:t>
            </w:r>
          </w:p>
        </w:tc>
        <w:tc>
          <w:tcPr>
            <w:tcW w:w="4815" w:type="dxa"/>
          </w:tcPr>
          <w:p w14:paraId="02B6C246" w14:textId="4E58348F" w:rsidR="002369D6" w:rsidRDefault="002369D6" w:rsidP="002369D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DD0EAE">
              <w:rPr>
                <w:sz w:val="24"/>
                <w:szCs w:val="24"/>
              </w:rPr>
              <w:t>SCHEMAT ROZDZIELNICY</w:t>
            </w:r>
            <w:r>
              <w:rPr>
                <w:sz w:val="24"/>
                <w:szCs w:val="24"/>
              </w:rPr>
              <w:t xml:space="preserve"> </w:t>
            </w:r>
            <w:r w:rsidRPr="00DD0EAE">
              <w:rPr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>2</w:t>
            </w:r>
          </w:p>
        </w:tc>
        <w:tc>
          <w:tcPr>
            <w:tcW w:w="1115" w:type="dxa"/>
          </w:tcPr>
          <w:p w14:paraId="38479BEC" w14:textId="7A355CE8" w:rsidR="002369D6" w:rsidRDefault="002369D6" w:rsidP="002369D6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NWS</w:t>
            </w:r>
          </w:p>
        </w:tc>
      </w:tr>
    </w:tbl>
    <w:p w14:paraId="2972CDA1" w14:textId="77777777" w:rsidR="004D37BD" w:rsidRDefault="007465AB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34476DB5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</w:p>
    <w:p w14:paraId="334898E3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31E1808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48C9D09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87D2B29" w14:textId="77777777" w:rsidR="00DD0EAE" w:rsidRPr="00994CEE" w:rsidRDefault="00DD0EAE" w:rsidP="00DD0EAE">
      <w:pPr>
        <w:pStyle w:val="Akapitzlist"/>
        <w:autoSpaceDE w:val="0"/>
        <w:autoSpaceDN w:val="0"/>
        <w:adjustRightInd w:val="0"/>
        <w:spacing w:line="360" w:lineRule="auto"/>
        <w:ind w:left="357"/>
        <w:jc w:val="both"/>
      </w:pPr>
      <w:r w:rsidRPr="00994CEE">
        <w:t xml:space="preserve">Projektował:                </w:t>
      </w:r>
    </w:p>
    <w:p w14:paraId="24EDB9DF" w14:textId="719EAF21" w:rsidR="00DD0EAE" w:rsidRPr="008C606F" w:rsidRDefault="00DD0EAE" w:rsidP="00DD0EAE">
      <w:pPr>
        <w:pStyle w:val="TWE0"/>
        <w:ind w:left="708" w:firstLine="1"/>
        <w:rPr>
          <w:rFonts w:cs="Times New Roman"/>
          <w:lang w:eastAsia="en-US"/>
        </w:rPr>
      </w:pPr>
      <w:r w:rsidRPr="008C606F">
        <w:rPr>
          <w:rFonts w:cs="Times New Roman"/>
          <w:lang w:eastAsia="en-US"/>
        </w:rPr>
        <w:t xml:space="preserve">mgr inż. </w:t>
      </w:r>
      <w:r>
        <w:rPr>
          <w:rFonts w:cs="Times New Roman"/>
          <w:lang w:eastAsia="en-US"/>
        </w:rPr>
        <w:t>Łukasz Pęczek</w:t>
      </w:r>
      <w:r w:rsidRPr="008C606F">
        <w:rPr>
          <w:rFonts w:cs="Times New Roman"/>
          <w:lang w:eastAsia="en-US"/>
        </w:rPr>
        <w:t xml:space="preserve"> </w:t>
      </w:r>
    </w:p>
    <w:p w14:paraId="4F006672" w14:textId="7FDCC492" w:rsidR="00DD0EAE" w:rsidRPr="008C606F" w:rsidRDefault="00DD0EAE" w:rsidP="00DD0EAE">
      <w:pPr>
        <w:pStyle w:val="TWE0"/>
        <w:ind w:left="708" w:firstLine="1"/>
        <w:rPr>
          <w:rFonts w:cs="Times New Roman"/>
          <w:lang w:eastAsia="en-US"/>
        </w:rPr>
      </w:pPr>
      <w:proofErr w:type="spellStart"/>
      <w:r w:rsidRPr="008C606F">
        <w:rPr>
          <w:rFonts w:cs="Times New Roman"/>
          <w:lang w:eastAsia="en-US"/>
        </w:rPr>
        <w:t>upr</w:t>
      </w:r>
      <w:proofErr w:type="spellEnd"/>
      <w:r w:rsidRPr="008C606F">
        <w:rPr>
          <w:rFonts w:cs="Times New Roman"/>
          <w:lang w:eastAsia="en-US"/>
        </w:rPr>
        <w:t xml:space="preserve">. proj. </w:t>
      </w:r>
      <w:r w:rsidRPr="00DD0EAE">
        <w:t>MAZ/0320/POOE/12</w:t>
      </w:r>
    </w:p>
    <w:p w14:paraId="1171299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D55E6C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83B82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F3CE28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2DCA07A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3A94E351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CE17D1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189571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3CDFD95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2A298E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62D1BBA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2317C8F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Questrial" w:eastAsia="Questrial" w:hAnsi="Questrial" w:cs="Questrial"/>
          <w:color w:val="000000"/>
          <w:sz w:val="24"/>
          <w:szCs w:val="24"/>
        </w:rPr>
      </w:pPr>
    </w:p>
    <w:p w14:paraId="6285450E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Questrial" w:eastAsia="Questrial" w:hAnsi="Questrial" w:cs="Questrial"/>
          <w:color w:val="000000"/>
          <w:sz w:val="24"/>
          <w:szCs w:val="24"/>
        </w:rPr>
      </w:pPr>
    </w:p>
    <w:sectPr w:rsidR="004D37BD">
      <w:headerReference w:type="default" r:id="rId15"/>
      <w:footerReference w:type="even" r:id="rId16"/>
      <w:footerReference w:type="default" r:id="rId17"/>
      <w:pgSz w:w="11906" w:h="16838"/>
      <w:pgMar w:top="1418" w:right="1274" w:bottom="1418" w:left="1417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26951D" w14:textId="77777777" w:rsidR="00CC33D4" w:rsidRDefault="00CC33D4">
      <w:r>
        <w:separator/>
      </w:r>
    </w:p>
  </w:endnote>
  <w:endnote w:type="continuationSeparator" w:id="0">
    <w:p w14:paraId="7F82A202" w14:textId="77777777" w:rsidR="00CC33D4" w:rsidRDefault="00CC33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Questrial">
    <w:altName w:val="Calibri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671C88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22"/>
        <w:szCs w:val="22"/>
      </w:rPr>
    </w:pPr>
  </w:p>
  <w:p w14:paraId="61BE8C2F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both"/>
      <w:rPr>
        <w:color w:val="000000"/>
        <w:sz w:val="22"/>
        <w:szCs w:val="22"/>
      </w:rPr>
    </w:pP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280C6F" w14:textId="77777777" w:rsidR="007465AB" w:rsidRDefault="007465AB">
    <w:pPr>
      <w:tabs>
        <w:tab w:val="left" w:pos="7560"/>
      </w:tabs>
      <w:ind w:right="70"/>
      <w:jc w:val="both"/>
      <w:rPr>
        <w:rFonts w:ascii="Questrial" w:eastAsia="Questrial" w:hAnsi="Questrial" w:cs="Questrial"/>
        <w:sz w:val="14"/>
        <w:szCs w:val="14"/>
      </w:rPr>
    </w:pPr>
    <w:r>
      <w:rPr>
        <w:rFonts w:ascii="Questrial" w:eastAsia="Questrial" w:hAnsi="Questrial" w:cs="Questrial"/>
        <w:b/>
        <w:sz w:val="14"/>
        <w:szCs w:val="14"/>
      </w:rPr>
      <w:t>AVIOPOLIS</w:t>
    </w:r>
    <w:r>
      <w:rPr>
        <w:rFonts w:ascii="Questrial" w:eastAsia="Questrial" w:hAnsi="Questrial" w:cs="Questrial"/>
        <w:sz w:val="14"/>
        <w:szCs w:val="14"/>
      </w:rPr>
      <w:t xml:space="preserve"> PIOTR WILBIK UL. SW. ANDRZEJA BOBOLI 6/8; 02-525 WARSZAWA</w:t>
    </w:r>
  </w:p>
  <w:p w14:paraId="6671EBCB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both"/>
      <w:rPr>
        <w:color w:val="000000"/>
        <w:sz w:val="22"/>
        <w:szCs w:val="22"/>
      </w:rPr>
    </w:pPr>
    <w:r>
      <w:rPr>
        <w:rFonts w:ascii="Questrial" w:eastAsia="Questrial" w:hAnsi="Questrial" w:cs="Questrial"/>
        <w:sz w:val="14"/>
        <w:szCs w:val="14"/>
      </w:rPr>
      <w:t xml:space="preserve">www.aviopolis.pl  NIP: 521-206-79-45  REGON: 142171332 </w:t>
    </w:r>
    <w:r>
      <w:rPr>
        <w:sz w:val="22"/>
        <w:szCs w:val="22"/>
      </w:rPr>
      <w:tab/>
    </w:r>
    <w:r>
      <w:rPr>
        <w:sz w:val="22"/>
        <w:szCs w:val="22"/>
      </w:rPr>
      <w:tab/>
    </w: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separate"/>
    </w:r>
    <w:r w:rsidR="00405132">
      <w:rPr>
        <w:noProof/>
        <w:color w:val="000000"/>
        <w:sz w:val="22"/>
        <w:szCs w:val="22"/>
      </w:rPr>
      <w:t>20</w:t>
    </w:r>
    <w:r>
      <w:rPr>
        <w:color w:val="000000"/>
        <w:sz w:val="22"/>
        <w:szCs w:val="22"/>
      </w:rPr>
      <w:fldChar w:fldCharType="end"/>
    </w:r>
  </w:p>
  <w:p w14:paraId="3B6FB30C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70"/>
      <w:jc w:val="both"/>
      <w:rPr>
        <w:rFonts w:ascii="Questrial" w:eastAsia="Questrial" w:hAnsi="Questrial" w:cs="Questrial"/>
        <w:color w:val="000000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896433" w14:textId="77777777" w:rsidR="00CC33D4" w:rsidRDefault="00CC33D4">
      <w:r>
        <w:separator/>
      </w:r>
    </w:p>
  </w:footnote>
  <w:footnote w:type="continuationSeparator" w:id="0">
    <w:p w14:paraId="0F652654" w14:textId="77777777" w:rsidR="00CC33D4" w:rsidRDefault="00CC33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3E80F1" w14:textId="0FF5FEAC" w:rsidR="007465AB" w:rsidRDefault="004556AF">
    <w:pPr>
      <w:pBdr>
        <w:top w:val="nil"/>
        <w:left w:val="nil"/>
        <w:bottom w:val="nil"/>
        <w:right w:val="nil"/>
        <w:between w:val="nil"/>
      </w:pBdr>
      <w:tabs>
        <w:tab w:val="right" w:pos="9214"/>
      </w:tabs>
      <w:jc w:val="both"/>
      <w:rPr>
        <w:rFonts w:ascii="Questrial" w:eastAsia="Questrial" w:hAnsi="Questrial" w:cs="Questrial"/>
        <w:color w:val="000000"/>
        <w:sz w:val="14"/>
        <w:szCs w:val="14"/>
      </w:rPr>
    </w:pPr>
    <w:r>
      <w:rPr>
        <w:sz w:val="16"/>
        <w:szCs w:val="16"/>
      </w:rPr>
      <w:t xml:space="preserve">Proj. budowlany przebudowy i rozbudowy budynku portu lotniczego                            </w:t>
    </w:r>
    <w:r>
      <w:rPr>
        <w:sz w:val="16"/>
        <w:szCs w:val="16"/>
      </w:rPr>
      <w:tab/>
    </w:r>
    <w:r w:rsidR="007465AB">
      <w:rPr>
        <w:sz w:val="16"/>
        <w:szCs w:val="16"/>
      </w:rPr>
      <w:t xml:space="preserve">PRZASNYSZ-SIERAKOWO       </w:t>
    </w:r>
    <w:r w:rsidR="007465AB">
      <w:rPr>
        <w:rFonts w:ascii="Questrial" w:eastAsia="Questrial" w:hAnsi="Questrial" w:cs="Questrial"/>
        <w:color w:val="000000"/>
        <w:sz w:val="14"/>
        <w:szCs w:val="14"/>
      </w:rPr>
      <w:t xml:space="preserve"> </w:t>
    </w:r>
  </w:p>
  <w:p w14:paraId="6AE55273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both"/>
      <w:rPr>
        <w:sz w:val="22"/>
        <w:szCs w:val="22"/>
      </w:rPr>
    </w:pPr>
  </w:p>
  <w:p w14:paraId="7A98E8C1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both"/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00FE8"/>
    <w:multiLevelType w:val="multilevel"/>
    <w:tmpl w:val="C87249D0"/>
    <w:lvl w:ilvl="0">
      <w:start w:val="1"/>
      <w:numFmt w:val="decimal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%1.%2"/>
      <w:lvlJc w:val="left"/>
      <w:pPr>
        <w:ind w:left="718" w:hanging="576"/>
      </w:pPr>
      <w:rPr>
        <w:i w:val="0"/>
        <w:vertAlign w:val="baseline"/>
      </w:rPr>
    </w:lvl>
    <w:lvl w:ilvl="2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1.%2.●.%4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%1.%2.●.%4.%5"/>
      <w:lvlJc w:val="left"/>
      <w:pPr>
        <w:ind w:left="1008" w:hanging="1008"/>
      </w:pPr>
      <w:rPr>
        <w:color w:val="000000"/>
        <w:vertAlign w:val="baseline"/>
      </w:rPr>
    </w:lvl>
    <w:lvl w:ilvl="5">
      <w:start w:val="1"/>
      <w:numFmt w:val="decimal"/>
      <w:lvlText w:val="%1.%2.●.%4.%5.%6"/>
      <w:lvlJc w:val="left"/>
      <w:pPr>
        <w:ind w:left="1152" w:hanging="1152"/>
      </w:pPr>
      <w:rPr>
        <w:color w:val="000000"/>
        <w:vertAlign w:val="baseline"/>
      </w:rPr>
    </w:lvl>
    <w:lvl w:ilvl="6">
      <w:start w:val="1"/>
      <w:numFmt w:val="decimal"/>
      <w:lvlText w:val="%1.%2.●.%4.%5.%6.%7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%1.%2.●.%4.%5.%6.%7.%8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%1.%2.●.%4.%5.%6.%7.%8.%9"/>
      <w:lvlJc w:val="left"/>
      <w:pPr>
        <w:ind w:left="1584" w:hanging="1584"/>
      </w:pPr>
      <w:rPr>
        <w:vertAlign w:val="baseline"/>
      </w:rPr>
    </w:lvl>
  </w:abstractNum>
  <w:abstractNum w:abstractNumId="1" w15:restartNumberingAfterBreak="0">
    <w:nsid w:val="03D812FE"/>
    <w:multiLevelType w:val="multilevel"/>
    <w:tmpl w:val="765AFDB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A034FC4"/>
    <w:multiLevelType w:val="multilevel"/>
    <w:tmpl w:val="A630F62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E8113A3"/>
    <w:multiLevelType w:val="multilevel"/>
    <w:tmpl w:val="F6DAD0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10CB68A0"/>
    <w:multiLevelType w:val="multilevel"/>
    <w:tmpl w:val="02E0B4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7B1C19"/>
    <w:multiLevelType w:val="multilevel"/>
    <w:tmpl w:val="37AC1F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19E47813"/>
    <w:multiLevelType w:val="multilevel"/>
    <w:tmpl w:val="86EA6A3A"/>
    <w:lvl w:ilvl="0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1AA7304A"/>
    <w:multiLevelType w:val="multilevel"/>
    <w:tmpl w:val="6B6C945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AC51C22"/>
    <w:multiLevelType w:val="multilevel"/>
    <w:tmpl w:val="D3E81D2A"/>
    <w:lvl w:ilvl="0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1AE32EC6"/>
    <w:multiLevelType w:val="multilevel"/>
    <w:tmpl w:val="3DE4B0A6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1C8F5377"/>
    <w:multiLevelType w:val="multilevel"/>
    <w:tmpl w:val="64046684"/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color w:val="00000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1" w15:restartNumberingAfterBreak="0">
    <w:nsid w:val="1D3941DC"/>
    <w:multiLevelType w:val="hybridMultilevel"/>
    <w:tmpl w:val="7CC638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570E52"/>
    <w:multiLevelType w:val="multilevel"/>
    <w:tmpl w:val="3B269D6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2B4B1165"/>
    <w:multiLevelType w:val="multilevel"/>
    <w:tmpl w:val="EDE6483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BB86A0D"/>
    <w:multiLevelType w:val="multilevel"/>
    <w:tmpl w:val="AAF280E6"/>
    <w:lvl w:ilvl="0">
      <w:start w:val="2"/>
      <w:numFmt w:val="bullet"/>
      <w:lvlText w:val="-"/>
      <w:lvlJc w:val="left"/>
      <w:pPr>
        <w:ind w:left="710" w:hanging="142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907" w:hanging="55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2D74764F"/>
    <w:multiLevelType w:val="multilevel"/>
    <w:tmpl w:val="FA24C87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D551ED7"/>
    <w:multiLevelType w:val="multilevel"/>
    <w:tmpl w:val="AC549DE4"/>
    <w:lvl w:ilvl="0">
      <w:start w:val="2"/>
      <w:numFmt w:val="bullet"/>
      <w:lvlText w:val="-"/>
      <w:lvlJc w:val="left"/>
      <w:pPr>
        <w:ind w:left="710" w:hanging="142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907" w:hanging="55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49F4E51"/>
    <w:multiLevelType w:val="hybridMultilevel"/>
    <w:tmpl w:val="A6B0203A"/>
    <w:name w:val="O222222222"/>
    <w:lvl w:ilvl="0" w:tplc="FFFFFFFF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50005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5522E00"/>
    <w:multiLevelType w:val="multilevel"/>
    <w:tmpl w:val="CC128D80"/>
    <w:lvl w:ilvl="0">
      <w:start w:val="1"/>
      <w:numFmt w:val="decimal"/>
      <w:lvlText w:val="%1."/>
      <w:lvlJc w:val="right"/>
      <w:pPr>
        <w:ind w:left="397" w:hanging="397"/>
      </w:pPr>
      <w:rPr>
        <w:vertAlign w:val="baseline"/>
      </w:rPr>
    </w:lvl>
    <w:lvl w:ilvl="1">
      <w:start w:val="1"/>
      <w:numFmt w:val="decimal"/>
      <w:lvlText w:val="%1.%2."/>
      <w:lvlJc w:val="right"/>
      <w:pPr>
        <w:ind w:left="567" w:hanging="567"/>
      </w:pPr>
      <w:rPr>
        <w:vertAlign w:val="baseline"/>
      </w:rPr>
    </w:lvl>
    <w:lvl w:ilvl="2">
      <w:start w:val="1"/>
      <w:numFmt w:val="decimal"/>
      <w:lvlText w:val="%1.%2.%3."/>
      <w:lvlJc w:val="right"/>
      <w:pPr>
        <w:ind w:left="1154" w:hanging="794"/>
      </w:pPr>
      <w:rPr>
        <w:vertAlign w:val="baseline"/>
      </w:rPr>
    </w:lvl>
    <w:lvl w:ilvl="3">
      <w:start w:val="1"/>
      <w:numFmt w:val="decimal"/>
      <w:lvlText w:val="%1.%2.%3.%4."/>
      <w:lvlJc w:val="righ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righ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right"/>
      <w:pPr>
        <w:ind w:left="2736" w:hanging="934"/>
      </w:pPr>
      <w:rPr>
        <w:vertAlign w:val="baseline"/>
      </w:rPr>
    </w:lvl>
    <w:lvl w:ilvl="6">
      <w:start w:val="1"/>
      <w:numFmt w:val="decimal"/>
      <w:lvlText w:val="%1.%2.%3.%4.%5.%6.%7."/>
      <w:lvlJc w:val="righ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right"/>
      <w:pPr>
        <w:ind w:left="3744" w:hanging="1224"/>
      </w:pPr>
      <w:rPr>
        <w:vertAlign w:val="baseline"/>
      </w:rPr>
    </w:lvl>
    <w:lvl w:ilvl="8">
      <w:start w:val="1"/>
      <w:numFmt w:val="decimal"/>
      <w:lvlText w:val="%1.%2.%3.%4.%5.%6.%7.%8.%9."/>
      <w:lvlJc w:val="right"/>
      <w:pPr>
        <w:ind w:left="4320" w:hanging="1440"/>
      </w:pPr>
      <w:rPr>
        <w:vertAlign w:val="baseline"/>
      </w:rPr>
    </w:lvl>
  </w:abstractNum>
  <w:abstractNum w:abstractNumId="19" w15:restartNumberingAfterBreak="0">
    <w:nsid w:val="476C4A40"/>
    <w:multiLevelType w:val="multilevel"/>
    <w:tmpl w:val="8B7E049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54BC02C2"/>
    <w:multiLevelType w:val="multilevel"/>
    <w:tmpl w:val="06AC46D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5F97807"/>
    <w:multiLevelType w:val="multilevel"/>
    <w:tmpl w:val="F422859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5B79717B"/>
    <w:multiLevelType w:val="multilevel"/>
    <w:tmpl w:val="78A2841A"/>
    <w:lvl w:ilvl="0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864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9360" w:hanging="360"/>
      </w:pPr>
      <w:rPr>
        <w:u w:val="none"/>
      </w:rPr>
    </w:lvl>
  </w:abstractNum>
  <w:abstractNum w:abstractNumId="23" w15:restartNumberingAfterBreak="0">
    <w:nsid w:val="6FDF17EE"/>
    <w:multiLevelType w:val="multilevel"/>
    <w:tmpl w:val="7196EBC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3F25CC8"/>
    <w:multiLevelType w:val="multilevel"/>
    <w:tmpl w:val="3DD0E6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4275850"/>
    <w:multiLevelType w:val="multilevel"/>
    <w:tmpl w:val="766C78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7C512F1"/>
    <w:multiLevelType w:val="multilevel"/>
    <w:tmpl w:val="CC72E34A"/>
    <w:lvl w:ilvl="0">
      <w:start w:val="1"/>
      <w:numFmt w:val="decimal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%1.%2"/>
      <w:lvlJc w:val="left"/>
      <w:pPr>
        <w:ind w:left="718" w:hanging="576"/>
      </w:pPr>
      <w:rPr>
        <w:i w:val="0"/>
        <w:vertAlign w:val="baseline"/>
      </w:rPr>
    </w:lvl>
    <w:lvl w:ilvl="2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1.%2.●.%4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%1.%2.●.%4.%5"/>
      <w:lvlJc w:val="left"/>
      <w:pPr>
        <w:ind w:left="1008" w:hanging="1008"/>
      </w:pPr>
      <w:rPr>
        <w:color w:val="000000"/>
        <w:vertAlign w:val="baseline"/>
      </w:rPr>
    </w:lvl>
    <w:lvl w:ilvl="5">
      <w:start w:val="1"/>
      <w:numFmt w:val="decimal"/>
      <w:lvlText w:val="%1.%2.●.%4.%5.%6"/>
      <w:lvlJc w:val="left"/>
      <w:pPr>
        <w:ind w:left="1152" w:hanging="1152"/>
      </w:pPr>
      <w:rPr>
        <w:color w:val="000000"/>
        <w:vertAlign w:val="baseline"/>
      </w:rPr>
    </w:lvl>
    <w:lvl w:ilvl="6">
      <w:start w:val="1"/>
      <w:numFmt w:val="decimal"/>
      <w:lvlText w:val="%1.%2.●.%4.%5.%6.%7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%1.%2.●.%4.%5.%6.%7.%8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%1.%2.●.%4.%5.%6.%7.%8.%9"/>
      <w:lvlJc w:val="left"/>
      <w:pPr>
        <w:ind w:left="1584" w:hanging="1584"/>
      </w:pPr>
      <w:rPr>
        <w:vertAlign w:val="baseline"/>
      </w:rPr>
    </w:lvl>
  </w:abstractNum>
  <w:abstractNum w:abstractNumId="27" w15:restartNumberingAfterBreak="0">
    <w:nsid w:val="7D307F70"/>
    <w:multiLevelType w:val="multilevel"/>
    <w:tmpl w:val="8DC6872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2"/>
  </w:num>
  <w:num w:numId="2">
    <w:abstractNumId w:val="0"/>
  </w:num>
  <w:num w:numId="3">
    <w:abstractNumId w:val="5"/>
  </w:num>
  <w:num w:numId="4">
    <w:abstractNumId w:val="8"/>
  </w:num>
  <w:num w:numId="5">
    <w:abstractNumId w:val="6"/>
  </w:num>
  <w:num w:numId="6">
    <w:abstractNumId w:val="18"/>
  </w:num>
  <w:num w:numId="7">
    <w:abstractNumId w:val="23"/>
  </w:num>
  <w:num w:numId="8">
    <w:abstractNumId w:val="22"/>
  </w:num>
  <w:num w:numId="9">
    <w:abstractNumId w:val="14"/>
  </w:num>
  <w:num w:numId="10">
    <w:abstractNumId w:val="16"/>
  </w:num>
  <w:num w:numId="11">
    <w:abstractNumId w:val="20"/>
  </w:num>
  <w:num w:numId="12">
    <w:abstractNumId w:val="19"/>
  </w:num>
  <w:num w:numId="13">
    <w:abstractNumId w:val="2"/>
  </w:num>
  <w:num w:numId="14">
    <w:abstractNumId w:val="10"/>
  </w:num>
  <w:num w:numId="15">
    <w:abstractNumId w:val="13"/>
  </w:num>
  <w:num w:numId="16">
    <w:abstractNumId w:val="26"/>
  </w:num>
  <w:num w:numId="17">
    <w:abstractNumId w:val="7"/>
  </w:num>
  <w:num w:numId="18">
    <w:abstractNumId w:val="15"/>
  </w:num>
  <w:num w:numId="19">
    <w:abstractNumId w:val="1"/>
  </w:num>
  <w:num w:numId="20">
    <w:abstractNumId w:val="25"/>
  </w:num>
  <w:num w:numId="21">
    <w:abstractNumId w:val="24"/>
  </w:num>
  <w:num w:numId="22">
    <w:abstractNumId w:val="21"/>
  </w:num>
  <w:num w:numId="23">
    <w:abstractNumId w:val="4"/>
  </w:num>
  <w:num w:numId="24">
    <w:abstractNumId w:val="27"/>
  </w:num>
  <w:num w:numId="25">
    <w:abstractNumId w:val="3"/>
  </w:num>
  <w:num w:numId="26">
    <w:abstractNumId w:val="9"/>
  </w:num>
  <w:num w:numId="27">
    <w:abstractNumId w:val="17"/>
  </w:num>
  <w:num w:numId="2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37BD"/>
    <w:rsid w:val="000C3CFA"/>
    <w:rsid w:val="0015511F"/>
    <w:rsid w:val="00193431"/>
    <w:rsid w:val="001A4F7A"/>
    <w:rsid w:val="001E3666"/>
    <w:rsid w:val="001F7914"/>
    <w:rsid w:val="002369D6"/>
    <w:rsid w:val="002825C1"/>
    <w:rsid w:val="002C1017"/>
    <w:rsid w:val="00377DC8"/>
    <w:rsid w:val="003922B5"/>
    <w:rsid w:val="00405132"/>
    <w:rsid w:val="0042246E"/>
    <w:rsid w:val="00425A3F"/>
    <w:rsid w:val="004556AF"/>
    <w:rsid w:val="004D34C2"/>
    <w:rsid w:val="004D37BD"/>
    <w:rsid w:val="005F5CA9"/>
    <w:rsid w:val="007465AB"/>
    <w:rsid w:val="007A5948"/>
    <w:rsid w:val="0085724C"/>
    <w:rsid w:val="008F232D"/>
    <w:rsid w:val="00907A8F"/>
    <w:rsid w:val="00992FB9"/>
    <w:rsid w:val="009E1708"/>
    <w:rsid w:val="00A23258"/>
    <w:rsid w:val="00B9339A"/>
    <w:rsid w:val="00C33675"/>
    <w:rsid w:val="00CA67B0"/>
    <w:rsid w:val="00CC33D4"/>
    <w:rsid w:val="00D120A6"/>
    <w:rsid w:val="00DC16C5"/>
    <w:rsid w:val="00DD0EAE"/>
    <w:rsid w:val="00E50B87"/>
    <w:rsid w:val="00E602CD"/>
    <w:rsid w:val="00EF7EA4"/>
    <w:rsid w:val="00F62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957FA2"/>
  <w15:docId w15:val="{F5B29F9F-239C-4DD2-8C96-DCD897D03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240"/>
      <w:ind w:left="397"/>
      <w:jc w:val="both"/>
      <w:outlineLvl w:val="0"/>
    </w:pPr>
    <w:rPr>
      <w:b/>
      <w:sz w:val="24"/>
      <w:szCs w:val="2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20" w:after="240"/>
      <w:ind w:left="567"/>
      <w:jc w:val="both"/>
      <w:outlineLvl w:val="1"/>
    </w:pPr>
    <w:rPr>
      <w:b/>
      <w:sz w:val="24"/>
      <w:szCs w:val="24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customStyle="1" w:styleId="WItekst">
    <w:name w:val="WI tekst"/>
    <w:basedOn w:val="Tekstpodstawowy"/>
    <w:qFormat/>
    <w:rsid w:val="009E1708"/>
    <w:pPr>
      <w:spacing w:before="120" w:line="360" w:lineRule="auto"/>
      <w:ind w:left="709"/>
      <w:jc w:val="both"/>
    </w:pPr>
    <w:rPr>
      <w:rFonts w:eastAsia="Times New Roman" w:cs="Times New Roman"/>
      <w:lang w:eastAsia="en-US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E170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E1708"/>
  </w:style>
  <w:style w:type="paragraph" w:styleId="Akapitzlist">
    <w:name w:val="List Paragraph"/>
    <w:basedOn w:val="Normalny"/>
    <w:uiPriority w:val="34"/>
    <w:qFormat/>
    <w:rsid w:val="009E1708"/>
    <w:pPr>
      <w:ind w:left="720"/>
      <w:contextualSpacing/>
    </w:pPr>
  </w:style>
  <w:style w:type="paragraph" w:customStyle="1" w:styleId="TWE0">
    <w:name w:val="TWE_0"/>
    <w:basedOn w:val="Normalny"/>
    <w:link w:val="TWE0Znak"/>
    <w:qFormat/>
    <w:rsid w:val="00DD0EAE"/>
    <w:pPr>
      <w:suppressAutoHyphens/>
      <w:spacing w:line="360" w:lineRule="auto"/>
      <w:ind w:firstLine="709"/>
      <w:jc w:val="both"/>
    </w:pPr>
    <w:rPr>
      <w:rFonts w:eastAsia="Times New Roman"/>
      <w:lang w:eastAsia="ar-SA"/>
    </w:rPr>
  </w:style>
  <w:style w:type="character" w:customStyle="1" w:styleId="TWE0Znak">
    <w:name w:val="TWE_0 Znak"/>
    <w:link w:val="TWE0"/>
    <w:rsid w:val="00DD0EAE"/>
    <w:rPr>
      <w:rFonts w:eastAsia="Times New Roman"/>
      <w:lang w:eastAsia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DD0EA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DD0EAE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DD0EAE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246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246E"/>
    <w:rPr>
      <w:rFonts w:ascii="Segoe UI" w:hAnsi="Segoe UI" w:cs="Segoe UI"/>
      <w:sz w:val="18"/>
      <w:szCs w:val="18"/>
    </w:rPr>
  </w:style>
  <w:style w:type="paragraph" w:customStyle="1" w:styleId="IPopis">
    <w:name w:val="IP_opis"/>
    <w:basedOn w:val="Normalny"/>
    <w:link w:val="IPopisZnak"/>
    <w:qFormat/>
    <w:rsid w:val="00EF7EA4"/>
    <w:pPr>
      <w:spacing w:line="360" w:lineRule="auto"/>
      <w:ind w:firstLine="567"/>
      <w:jc w:val="both"/>
    </w:pPr>
    <w:rPr>
      <w:rFonts w:ascii="Times New Roman" w:eastAsia="Calibri" w:hAnsi="Times New Roman" w:cs="Times New Roman"/>
      <w:sz w:val="24"/>
      <w:szCs w:val="22"/>
      <w:lang w:val="en-GB" w:eastAsia="en-US"/>
    </w:rPr>
  </w:style>
  <w:style w:type="character" w:customStyle="1" w:styleId="IPopisZnak">
    <w:name w:val="IP_opis Znak"/>
    <w:link w:val="IPopis"/>
    <w:locked/>
    <w:rsid w:val="00EF7EA4"/>
    <w:rPr>
      <w:rFonts w:ascii="Times New Roman" w:eastAsia="Calibri" w:hAnsi="Times New Roman" w:cs="Times New Roman"/>
      <w:sz w:val="24"/>
      <w:szCs w:val="22"/>
      <w:lang w:val="en-GB" w:eastAsia="en-US"/>
    </w:rPr>
  </w:style>
  <w:style w:type="paragraph" w:styleId="Nagwek">
    <w:name w:val="header"/>
    <w:basedOn w:val="Normalny"/>
    <w:link w:val="NagwekZnak"/>
    <w:uiPriority w:val="99"/>
    <w:unhideWhenUsed/>
    <w:rsid w:val="004556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556A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21</Pages>
  <Words>3722</Words>
  <Characters>22332</Characters>
  <Application>Microsoft Office Word</Application>
  <DocSecurity>0</DocSecurity>
  <Lines>186</Lines>
  <Paragraphs>52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piotr.wilbik@apaka.local</cp:lastModifiedBy>
  <cp:revision>3</cp:revision>
  <cp:lastPrinted>2020-12-03T19:33:00Z</cp:lastPrinted>
  <dcterms:created xsi:type="dcterms:W3CDTF">2020-12-03T19:28:00Z</dcterms:created>
  <dcterms:modified xsi:type="dcterms:W3CDTF">2020-12-03T19:37:00Z</dcterms:modified>
</cp:coreProperties>
</file>